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guantanamo-bay"/>
    <w:p>
      <w:pPr>
        <w:pStyle w:val="Heading1"/>
      </w:pPr>
      <w:r>
        <w:t xml:space="preserve">Guantanamo Bay</w:t>
      </w:r>
    </w:p>
    <w:bookmarkStart w:id="24" w:name="closure"/>
    <w:p>
      <w:pPr>
        <w:pStyle w:val="Heading3"/>
      </w:pPr>
      <w:r>
        <w:t xml:space="preserve">Closure</w:t>
      </w:r>
    </w:p>
    <w:p>
      <w:pPr>
        <w:pStyle w:val="FirstParagraph"/>
      </w:pPr>
      <w:r>
        <w:rPr>
          <w:bCs/>
          <w:b/>
        </w:rPr>
        <w:t xml:space="preserve">2014: Schweikert Voted Against Closing Guantanamo Bay, Cuba By The End Of 2016.</w:t>
      </w:r>
      <w:r>
        <w:t xml:space="preserve"> </w:t>
      </w:r>
      <w:r>
        <w:t xml:space="preserve">In May 2014, Schweikert voted against an amendment that would have, according to Congressional Quarterly,</w:t>
      </w:r>
      <w:r>
        <w:t xml:space="preserve"> </w:t>
      </w:r>
      <w:r>
        <w:t xml:space="preserve">“</w:t>
      </w:r>
      <w:r>
        <w:t xml:space="preserve">require[d] closure of the detention facility at Guantanamo Bay, Cuba, by Dec. 31, 2016.</w:t>
      </w:r>
      <w:r>
        <w:t xml:space="preserve">”</w:t>
      </w:r>
      <w:r>
        <w:t xml:space="preserve"> </w:t>
      </w:r>
      <w:r>
        <w:t xml:space="preserve">The underlying legislation was an FY 2016 defense authorization. The vote was on the amendment. The House rejected the amendment by a vote of 177 to 247. [House Vote 233,</w:t>
      </w:r>
      <w:r>
        <w:t xml:space="preserve"> </w:t>
      </w:r>
      <w:hyperlink r:id="rId20">
        <w:r>
          <w:rPr>
            <w:rStyle w:val="Hyperlink"/>
          </w:rPr>
          <w:t xml:space="preserve">5/22/14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5/22/14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 Amdt. 675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4435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4/roll233.xml" TargetMode="External" /><Relationship Type="http://schemas.openxmlformats.org/officeDocument/2006/relationships/hyperlink" Id="rId21" Target="http://cq.com/vote/2014/H/233?0" TargetMode="External" /><Relationship Type="http://schemas.openxmlformats.org/officeDocument/2006/relationships/hyperlink" Id="rId22" Target="https://www.congress.gov/amendment/113th-congress/house-amendment/675/actions" TargetMode="External" /><Relationship Type="http://schemas.openxmlformats.org/officeDocument/2006/relationships/hyperlink" Id="rId23" Target="https://www.congress.gov/bill/113th-congress/house-bill/443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4/roll233.xml" TargetMode="External" /><Relationship Type="http://schemas.openxmlformats.org/officeDocument/2006/relationships/hyperlink" Id="rId21" Target="http://cq.com/vote/2014/H/233?0" TargetMode="External" /><Relationship Type="http://schemas.openxmlformats.org/officeDocument/2006/relationships/hyperlink" Id="rId22" Target="https://www.congress.gov/amendment/113th-congress/house-amendment/675/actions" TargetMode="External" /><Relationship Type="http://schemas.openxmlformats.org/officeDocument/2006/relationships/hyperlink" Id="rId23" Target="https://www.congress.gov/bill/113th-congress/house-bill/443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2026-01-27T02:09:28Z</dcterms:created>
  <dcterms:modified xsi:type="dcterms:W3CDTF">2026-01-27T02:09:28Z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