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hildrens-health-care"/>
    <w:p>
      <w:pPr>
        <w:pStyle w:val="Heading1"/>
      </w:pPr>
      <w:r>
        <w:t xml:space="preserve">Children’s Health Care</w:t>
      </w:r>
    </w:p>
    <w:bookmarkStart w:id="23" w:name="early-hearing-detection-and-intervention"/>
    <w:p>
      <w:pPr>
        <w:pStyle w:val="Heading3"/>
      </w:pPr>
      <w:r>
        <w:t xml:space="preserve">Early Hearing Detection And Intervention</w:t>
      </w:r>
    </w:p>
    <w:p>
      <w:pPr>
        <w:pStyle w:val="FirstParagraph"/>
      </w:pPr>
      <w:r>
        <w:rPr>
          <w:bCs/>
          <w:b/>
        </w:rPr>
        <w:t xml:space="preserve">2022: Schweikert Voted To Reauthorize Grants To Support State Infant And Young Child Hearing Screening And Intervention Programs Through FY 2027.</w:t>
      </w:r>
      <w:r>
        <w:t xml:space="preserve"> </w:t>
      </w:r>
      <w:r>
        <w:t xml:space="preserve">In December 2022, according to Congressional Quarterly, Schweikert voted for the Early Hearing Detection and Intervention Act of 2022, which would</w:t>
      </w:r>
      <w:r>
        <w:t xml:space="preserve"> </w:t>
      </w:r>
      <w:r>
        <w:t xml:space="preserve">“</w:t>
      </w:r>
      <w:r>
        <w:t xml:space="preserve">reauthorize through fiscal 2027 grants to support state infant and young child hearing screening and intervention programs and relevant technical assistance, authorizing $17.8 million annually to the Health Resources and Services Administration for the program, as well as $10.7 million annually to the Centers for Disease Control and Prevention for related technical assistance, research and data collection. It would also require the Government Accountability Office to report to Congress, within two years of enactment, on state early hearing detection and intervention programs, including, among other provisions, how information collected through the programs informs knowledge about hearing loss and existing efforts to address disparities and improve access to and awareness of EHDI programs.</w:t>
      </w:r>
      <w:r>
        <w:t xml:space="preserve">”</w:t>
      </w:r>
      <w:r>
        <w:t xml:space="preserve"> </w:t>
      </w:r>
      <w:r>
        <w:t xml:space="preserve">The vote was on passage. The House passed the bill by a vote of 408-17, thus the bill was sent to President Biden and it ultimately became law. [House Vote 505,</w:t>
      </w:r>
      <w:r>
        <w:t xml:space="preserve"> </w:t>
      </w:r>
      <w:hyperlink r:id="rId20">
        <w:r>
          <w:rPr>
            <w:rStyle w:val="Hyperlink"/>
          </w:rPr>
          <w:t xml:space="preserve">12/6/22</w:t>
        </w:r>
      </w:hyperlink>
      <w:r>
        <w:t xml:space="preserve">; Congressional Quarterly,</w:t>
      </w:r>
      <w:r>
        <w:t xml:space="preserve"> </w:t>
      </w:r>
      <w:hyperlink r:id="rId21">
        <w:r>
          <w:rPr>
            <w:rStyle w:val="Hyperlink"/>
          </w:rPr>
          <w:t xml:space="preserve">12/6/22</w:t>
        </w:r>
      </w:hyperlink>
      <w:r>
        <w:t xml:space="preserve">; Congressional Actions,</w:t>
      </w:r>
      <w:r>
        <w:t xml:space="preserve"> </w:t>
      </w:r>
      <w:hyperlink r:id="rId22">
        <w:r>
          <w:rPr>
            <w:rStyle w:val="Hyperlink"/>
          </w:rPr>
          <w:t xml:space="preserve">S. 4052</w:t>
        </w:r>
      </w:hyperlink>
      <w:r>
        <w:t xml:space="preserve">]</w:t>
      </w:r>
    </w:p>
    <w:p>
      <w:pPr>
        <w:numPr>
          <w:ilvl w:val="0"/>
          <w:numId w:val="1001"/>
        </w:numPr>
        <w:pStyle w:val="Compact"/>
      </w:pPr>
      <w:r>
        <w:rPr>
          <w:bCs/>
          <w:b/>
        </w:rPr>
        <w:t xml:space="preserve">The Bill Authorized $17.8 Million Annually For The Program, $10.7 Million Annually For The CDC For Related Technical Assistance, Research And Data Collection.</w:t>
      </w:r>
      <w:r>
        <w:t xml:space="preserve"> </w:t>
      </w:r>
      <w:r>
        <w:t xml:space="preserve">According to Congressional Quarterly,</w:t>
      </w:r>
      <w:r>
        <w:t xml:space="preserve"> </w:t>
      </w:r>
      <w:r>
        <w:t xml:space="preserve">“</w:t>
      </w:r>
      <w:r>
        <w:t xml:space="preserve">authorizing $17.8 million annually to the Health Resources and Services Administration for the program, as well as $10.7 million annually to the Centers for Disease Control and Prevention for related technical assistance, research and data collection.</w:t>
      </w:r>
      <w:r>
        <w:t xml:space="preserve">”</w:t>
      </w:r>
      <w:r>
        <w:t xml:space="preserve"> </w:t>
      </w:r>
      <w:r>
        <w:t xml:space="preserve">[Congressional Quarterly,</w:t>
      </w:r>
      <w:r>
        <w:t xml:space="preserve"> </w:t>
      </w:r>
      <w:hyperlink r:id="rId21">
        <w:r>
          <w:rPr>
            <w:rStyle w:val="Hyperlink"/>
          </w:rPr>
          <w:t xml:space="preserve">12/6/22</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505.xml" TargetMode="External" /><Relationship Type="http://schemas.openxmlformats.org/officeDocument/2006/relationships/hyperlink" Id="rId21" Target="https://plus.cq.com/vote/2022/H/505?37" TargetMode="External" /><Relationship Type="http://schemas.openxmlformats.org/officeDocument/2006/relationships/hyperlink" Id="rId22" Target="https://www.congress.gov/bill/117th-congress/senate-bill/4052/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505.xml" TargetMode="External" /><Relationship Type="http://schemas.openxmlformats.org/officeDocument/2006/relationships/hyperlink" Id="rId21" Target="https://plus.cq.com/vote/2022/H/505?37" TargetMode="External" /><Relationship Type="http://schemas.openxmlformats.org/officeDocument/2006/relationships/hyperlink" Id="rId22" Target="https://www.congress.gov/bill/117th-congress/senate-bill/4052/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2026-01-27T02:09:36Z</dcterms:created>
  <dcterms:modified xsi:type="dcterms:W3CDTF">2026-01-27T02:09:36Z</dcterms:modified>
</cp:coreProperties>
</file>

<file path=docProps/custom.xml><?xml version="1.0" encoding="utf-8"?>
<Properties xmlns="http://schemas.openxmlformats.org/officeDocument/2006/custom-properties" xmlns:vt="http://schemas.openxmlformats.org/officeDocument/2006/docPropsVTypes"/>
</file>