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governors"/>
    <w:p>
      <w:pPr>
        <w:pStyle w:val="Heading1"/>
      </w:pPr>
      <w:r>
        <w:t xml:space="preserve">Governors</w:t>
      </w:r>
    </w:p>
    <w:bookmarkStart w:id="30" w:name="condemning-actions"/>
    <w:p>
      <w:pPr>
        <w:pStyle w:val="Heading3"/>
      </w:pPr>
      <w:r>
        <w:t xml:space="preserve">Condemning Actions</w:t>
      </w:r>
    </w:p>
    <w:p>
      <w:pPr>
        <w:pStyle w:val="FirstParagraph"/>
      </w:pPr>
      <w:r>
        <w:rPr>
          <w:bCs/>
          <w:b/>
        </w:rPr>
        <w:t xml:space="preserve">2023: Schweikert Effectively Voted For The Unlocking Our Domestic LNG Potential Act Of 2023.</w:t>
      </w:r>
      <w:r>
        <w:t xml:space="preserve"> </w:t>
      </w:r>
      <w:r>
        <w:t xml:space="preserve">In October 2023, according to Congressional Quarterly, Schweikert voted for the</w:t>
      </w:r>
      <w:r>
        <w:t xml:space="preserve"> </w:t>
      </w:r>
      <w:r>
        <w:t xml:space="preserve">“</w:t>
      </w:r>
      <w:r>
        <w:t xml:space="preserve">motion to order the previous question (thus ending debate and possibility of amendment) on the rule (H Res 756) that [… ] would provide that H Res 699 would be automatically laid on the table. The resolution would provide for floor consideration of […] a resolution (H Res 684) condemning actions taken by New Mexico Governor Michelle Lujan Grisham.</w:t>
      </w:r>
      <w:r>
        <w:t xml:space="preserve">”</w:t>
      </w:r>
      <w:r>
        <w:t xml:space="preserve"> </w:t>
      </w:r>
      <w:r>
        <w:t xml:space="preserve">[House Vote 517,</w:t>
      </w:r>
      <w:r>
        <w:t xml:space="preserve"> </w:t>
      </w:r>
      <w:hyperlink r:id="rId20">
        <w:r>
          <w:rPr>
            <w:rStyle w:val="Hyperlink"/>
          </w:rPr>
          <w:t xml:space="preserve">10/3/23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10/3/23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H.Res. 756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Schweikert Effectively Voted For The Unlocking Our Domestic LNG Potential Act Of 2023.</w:t>
      </w:r>
      <w:r>
        <w:t xml:space="preserve"> </w:t>
      </w:r>
      <w:r>
        <w:t xml:space="preserve">In October 2023, according to Congressional Quarterly, Schweikert voted for the</w:t>
      </w:r>
      <w:r>
        <w:t xml:space="preserve"> </w:t>
      </w:r>
      <w:r>
        <w:t xml:space="preserve">“</w:t>
      </w:r>
      <w:r>
        <w:t xml:space="preserve">motion to order the previous question (thus ending debate and possibility of amendment) on the rule (H Res 756) that [… ] would provide that H Res 699 would be automatically laid on the table. The resolution would provide for floor consideration of […] a resolution (H Res 684) condemning actions taken by New Mexico Governor Michelle Lujan Grisham.</w:t>
      </w:r>
      <w:r>
        <w:t xml:space="preserve">”</w:t>
      </w:r>
      <w:r>
        <w:t xml:space="preserve"> </w:t>
      </w:r>
      <w:r>
        <w:t xml:space="preserve">[House Vote 516,</w:t>
      </w:r>
      <w:r>
        <w:t xml:space="preserve"> </w:t>
      </w:r>
      <w:hyperlink r:id="rId23">
        <w:r>
          <w:rPr>
            <w:rStyle w:val="Hyperlink"/>
          </w:rPr>
          <w:t xml:space="preserve">10/3/23</w:t>
        </w:r>
      </w:hyperlink>
      <w:r>
        <w:t xml:space="preserve">; Congressional Quarterly,</w:t>
      </w:r>
      <w:r>
        <w:t xml:space="preserve"> </w:t>
      </w:r>
      <w:hyperlink r:id="rId24">
        <w:r>
          <w:rPr>
            <w:rStyle w:val="Hyperlink"/>
          </w:rPr>
          <w:t xml:space="preserve">10/3/23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H.Res. 756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Schweikert Effectively Voted For A Resolution Condemning The Actions Of New Mexico Governor Michelle Lujan Grisham.</w:t>
      </w:r>
      <w:r>
        <w:t xml:space="preserve"> </w:t>
      </w:r>
      <w:r>
        <w:t xml:space="preserve">In September 2023, according to Congressional Quarterly, Schweikert voted for the</w:t>
      </w:r>
      <w:r>
        <w:t xml:space="preserve"> </w:t>
      </w:r>
      <w:r>
        <w:t xml:space="preserve">“</w:t>
      </w:r>
      <w:r>
        <w:t xml:space="preserve">motion to order the previous question (thus ending debate and possibility of amendment) on the rule (H Res 712) that would provide for floor consideration of […] a resolution condemning the actions of Governor of New Mexico, Michelle Lujan Grisham (H Res 684).</w:t>
      </w:r>
      <w:r>
        <w:t xml:space="preserve">”</w:t>
      </w:r>
      <w:r>
        <w:t xml:space="preserve"> </w:t>
      </w:r>
      <w:r>
        <w:t xml:space="preserve">The motion was on the previous question. The House agreed to the motion by a vote of 212 to 216. [House Vote 403,</w:t>
      </w:r>
      <w:r>
        <w:t xml:space="preserve"> </w:t>
      </w:r>
      <w:hyperlink r:id="rId25">
        <w:r>
          <w:rPr>
            <w:rStyle w:val="Hyperlink"/>
          </w:rPr>
          <w:t xml:space="preserve">9/21/23</w:t>
        </w:r>
      </w:hyperlink>
      <w:r>
        <w:t xml:space="preserve">; Congressional Quarterly,</w:t>
      </w:r>
      <w:r>
        <w:t xml:space="preserve"> </w:t>
      </w:r>
      <w:hyperlink r:id="rId26">
        <w:r>
          <w:rPr>
            <w:rStyle w:val="Hyperlink"/>
          </w:rPr>
          <w:t xml:space="preserve">9/21/23</w:t>
        </w:r>
      </w:hyperlink>
      <w:r>
        <w:t xml:space="preserve">; Congressional Actions,</w:t>
      </w:r>
      <w:r>
        <w:t xml:space="preserve"> </w:t>
      </w:r>
      <w:hyperlink r:id="rId27">
        <w:r>
          <w:rPr>
            <w:rStyle w:val="Hyperlink"/>
          </w:rPr>
          <w:t xml:space="preserve">H.Res. 712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Schweikert Effectively Voted For A Resolution Condeming The Actions Of New Mexico Governor Michelle Lujan Grisham.</w:t>
      </w:r>
      <w:r>
        <w:t xml:space="preserve"> </w:t>
      </w:r>
      <w:r>
        <w:t xml:space="preserve">In September 2023, according to Congressional Quarterly, Schweikert voted for the</w:t>
      </w:r>
      <w:r>
        <w:t xml:space="preserve"> </w:t>
      </w:r>
      <w:r>
        <w:t xml:space="preserve">“</w:t>
      </w:r>
      <w:r>
        <w:t xml:space="preserve">motion to order the previous question (thus ending debate and possibility of amendment) on the rule (H Res 712) that would provide for floor consideration of […] a resolution condemning the actions of Governor of New Mexico, Michelle Lujan Grisham (H Res 684).</w:t>
      </w:r>
      <w:r>
        <w:t xml:space="preserve">”</w:t>
      </w:r>
      <w:r>
        <w:t xml:space="preserve"> </w:t>
      </w:r>
      <w:r>
        <w:t xml:space="preserve">The motion was on the previous question. The House agreed to the motion by a vote of 216 to 202. [House Vote 402,</w:t>
      </w:r>
      <w:r>
        <w:t xml:space="preserve"> </w:t>
      </w:r>
      <w:hyperlink r:id="rId28">
        <w:r>
          <w:rPr>
            <w:rStyle w:val="Hyperlink"/>
          </w:rPr>
          <w:t xml:space="preserve">9/21/23</w:t>
        </w:r>
      </w:hyperlink>
      <w:r>
        <w:t xml:space="preserve">; Congressional Quarterly,</w:t>
      </w:r>
      <w:r>
        <w:t xml:space="preserve"> </w:t>
      </w:r>
      <w:hyperlink r:id="rId29">
        <w:r>
          <w:rPr>
            <w:rStyle w:val="Hyperlink"/>
          </w:rPr>
          <w:t xml:space="preserve">9/21/23</w:t>
        </w:r>
      </w:hyperlink>
      <w:r>
        <w:t xml:space="preserve">; Congressional Actions,</w:t>
      </w:r>
      <w:r>
        <w:t xml:space="preserve"> </w:t>
      </w:r>
      <w:hyperlink r:id="rId27">
        <w:r>
          <w:rPr>
            <w:rStyle w:val="Hyperlink"/>
          </w:rPr>
          <w:t xml:space="preserve">H.Res. 712</w:t>
        </w:r>
      </w:hyperlink>
      <w:r>
        <w:t xml:space="preserve">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://clerk.house.gov/evs/2023/roll402.xml" TargetMode="External" /><Relationship Type="http://schemas.openxmlformats.org/officeDocument/2006/relationships/hyperlink" Id="rId25" Target="http://clerk.house.gov/evs/2023/roll403.xml" TargetMode="External" /><Relationship Type="http://schemas.openxmlformats.org/officeDocument/2006/relationships/hyperlink" Id="rId23" Target="http://clerk.house.gov/evs/2023/roll516.xml" TargetMode="External" /><Relationship Type="http://schemas.openxmlformats.org/officeDocument/2006/relationships/hyperlink" Id="rId20" Target="http://clerk.house.gov/evs/2023/roll517.xml" TargetMode="External" /><Relationship Type="http://schemas.openxmlformats.org/officeDocument/2006/relationships/hyperlink" Id="rId29" Target="https://plus.cq.com/vote/2023/H/402?14" TargetMode="External" /><Relationship Type="http://schemas.openxmlformats.org/officeDocument/2006/relationships/hyperlink" Id="rId26" Target="https://plus.cq.com/vote/2023/H/403?14" TargetMode="External" /><Relationship Type="http://schemas.openxmlformats.org/officeDocument/2006/relationships/hyperlink" Id="rId24" Target="https://plus.cq.com/vote/2023/H/516?20" TargetMode="External" /><Relationship Type="http://schemas.openxmlformats.org/officeDocument/2006/relationships/hyperlink" Id="rId21" Target="https://plus.cq.com/vote/2023/H/517?21" TargetMode="External" /><Relationship Type="http://schemas.openxmlformats.org/officeDocument/2006/relationships/hyperlink" Id="rId27" Target="https://www.congress.gov/bill/118th-congress/house-resolution/712/all-actions" TargetMode="External" /><Relationship Type="http://schemas.openxmlformats.org/officeDocument/2006/relationships/hyperlink" Id="rId22" Target="https://www.congress.gov/bill/118th-congress/house-resolution/756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://clerk.house.gov/evs/2023/roll402.xml" TargetMode="External" /><Relationship Type="http://schemas.openxmlformats.org/officeDocument/2006/relationships/hyperlink" Id="rId25" Target="http://clerk.house.gov/evs/2023/roll403.xml" TargetMode="External" /><Relationship Type="http://schemas.openxmlformats.org/officeDocument/2006/relationships/hyperlink" Id="rId23" Target="http://clerk.house.gov/evs/2023/roll516.xml" TargetMode="External" /><Relationship Type="http://schemas.openxmlformats.org/officeDocument/2006/relationships/hyperlink" Id="rId20" Target="http://clerk.house.gov/evs/2023/roll517.xml" TargetMode="External" /><Relationship Type="http://schemas.openxmlformats.org/officeDocument/2006/relationships/hyperlink" Id="rId29" Target="https://plus.cq.com/vote/2023/H/402?14" TargetMode="External" /><Relationship Type="http://schemas.openxmlformats.org/officeDocument/2006/relationships/hyperlink" Id="rId26" Target="https://plus.cq.com/vote/2023/H/403?14" TargetMode="External" /><Relationship Type="http://schemas.openxmlformats.org/officeDocument/2006/relationships/hyperlink" Id="rId24" Target="https://plus.cq.com/vote/2023/H/516?20" TargetMode="External" /><Relationship Type="http://schemas.openxmlformats.org/officeDocument/2006/relationships/hyperlink" Id="rId21" Target="https://plus.cq.com/vote/2023/H/517?21" TargetMode="External" /><Relationship Type="http://schemas.openxmlformats.org/officeDocument/2006/relationships/hyperlink" Id="rId27" Target="https://www.congress.gov/bill/118th-congress/house-resolution/712/all-actions" TargetMode="External" /><Relationship Type="http://schemas.openxmlformats.org/officeDocument/2006/relationships/hyperlink" Id="rId22" Target="https://www.congress.gov/bill/118th-congress/house-resolution/756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2026-01-27T02:09:55Z</dcterms:created>
  <dcterms:modified xsi:type="dcterms:W3CDTF">2026-01-27T02:09:55Z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