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saudi-arabia"/>
    <w:p>
      <w:pPr>
        <w:pStyle w:val="Heading1"/>
      </w:pPr>
      <w:r>
        <w:t xml:space="preserve">Saudi Arabia</w:t>
      </w:r>
    </w:p>
    <w:bookmarkStart w:id="24" w:name="air-force-support"/>
    <w:p>
      <w:pPr>
        <w:pStyle w:val="Heading3"/>
      </w:pPr>
      <w:r>
        <w:t xml:space="preserve">Air Force Support</w:t>
      </w:r>
    </w:p>
    <w:p>
      <w:pPr>
        <w:pStyle w:val="FirstParagraph"/>
      </w:pPr>
      <w:r>
        <w:rPr>
          <w:bCs/>
          <w:b/>
        </w:rPr>
        <w:t xml:space="preserve">2021: Schweikert Voted Against An Amendment That Would Suspend Saudi Air Force Support Who Have Been Responsible For Civilian Casualties In Yemen.</w:t>
      </w:r>
      <w:r>
        <w:t xml:space="preserve"> </w:t>
      </w:r>
      <w:r>
        <w:t xml:space="preserve">In September 2021, Schweikert voted against an amendment to the National Defense Authorization Act for Fiscal Year 2022 which would, according to Congressional Quarterly,</w:t>
      </w:r>
      <w:r>
        <w:t xml:space="preserve"> </w:t>
      </w:r>
      <w:r>
        <w:t xml:space="preserve">“</w:t>
      </w:r>
      <w:r>
        <w:t xml:space="preserve">suspend U.S. maintenance support for Saudi air force units determined to be responsible for airstrikes resulting in civilian casualties in Yemen.</w:t>
      </w:r>
      <w:r>
        <w:t xml:space="preserve">”</w:t>
      </w:r>
      <w:r>
        <w:t xml:space="preserve"> </w:t>
      </w:r>
      <w:r>
        <w:t xml:space="preserve">The vote was on adoption of an amendment. The House adopted the amendment by a vote of 223-204. [House Vote 279,</w:t>
      </w:r>
      <w:r>
        <w:t xml:space="preserve"> </w:t>
      </w:r>
      <w:hyperlink r:id="rId20">
        <w:r>
          <w:rPr>
            <w:rStyle w:val="Hyperlink"/>
          </w:rPr>
          <w:t xml:space="preserve">9/23/21</w:t>
        </w:r>
      </w:hyperlink>
      <w:r>
        <w:t xml:space="preserve">; Congressional Quarterly,</w:t>
      </w:r>
      <w:r>
        <w:t xml:space="preserve"> </w:t>
      </w:r>
      <w:hyperlink r:id="rId21">
        <w:r>
          <w:rPr>
            <w:rStyle w:val="Hyperlink"/>
          </w:rPr>
          <w:t xml:space="preserve">9/23/21</w:t>
        </w:r>
      </w:hyperlink>
      <w:r>
        <w:t xml:space="preserve">; Congressional Actions,</w:t>
      </w:r>
      <w:r>
        <w:t xml:space="preserve"> </w:t>
      </w:r>
      <w:hyperlink r:id="rId22">
        <w:r>
          <w:rPr>
            <w:rStyle w:val="Hyperlink"/>
          </w:rPr>
          <w:t xml:space="preserve">H.Amdt. 114</w:t>
        </w:r>
      </w:hyperlink>
      <w:r>
        <w:t xml:space="preserve">; Congressional Actions,</w:t>
      </w:r>
      <w:r>
        <w:t xml:space="preserve"> </w:t>
      </w:r>
      <w:hyperlink r:id="rId23">
        <w:r>
          <w:rPr>
            <w:rStyle w:val="Hyperlink"/>
          </w:rPr>
          <w:t xml:space="preserve">H.R. 4350</w:t>
        </w:r>
      </w:hyperlink>
      <w:r>
        <w:t xml:space="preserve">]</w:t>
      </w:r>
    </w:p>
    <w:bookmarkEnd w:id="24"/>
    <w:bookmarkStart w:id="28" w:name="harassment-of-saudi-nationals-reports"/>
    <w:p>
      <w:pPr>
        <w:pStyle w:val="Heading3"/>
      </w:pPr>
      <w:r>
        <w:t xml:space="preserve">Harassment Of Saudi Nationals Reports</w:t>
      </w:r>
    </w:p>
    <w:p>
      <w:pPr>
        <w:pStyle w:val="FirstParagraph"/>
      </w:pPr>
      <w:r>
        <w:rPr>
          <w:bCs/>
          <w:b/>
        </w:rPr>
        <w:t xml:space="preserve">2021: Schweikert Voted To Require Reports Regarding Harassment Of Saudi Nationals Within The U.S., Including Whether Saudi Diplomats Tracked Other Saudi Nationals In The U.S., Whether Saudi Officials Were Harrassing Journalist Jamal Khashoggi, And Whether The Intelligence Community Warned Khashoggi Of Any Threats.</w:t>
      </w:r>
      <w:r>
        <w:t xml:space="preserve"> </w:t>
      </w:r>
      <w:r>
        <w:t xml:space="preserve">In April 2021, Schweikert voted for the Protection of Saudi Dissidents Act of 2021 which would, according to Congressional Quarterly,</w:t>
      </w:r>
      <w:r>
        <w:t xml:space="preserve"> </w:t>
      </w:r>
      <w:r>
        <w:t xml:space="preserve">“</w:t>
      </w:r>
      <w:r>
        <w:t xml:space="preserve">require multiple reports to Congress related to intimidation or harassment of Saudi nationals in the United States, including on whether Saudi diplomatic officials in the U.S. used diplomatic credentials or facilities to facilitate harm to or monitoring, surveillance, or harassment of other Saudi nationals in the country; whether any Saudi official engaged in a consistent pattern of intimidation or harassment against journalist Jamal Khashoggi or other individuals in the U.S.; and whether and how the U.S. intelligence community fulfilled its duty to warn Khashoggi of threats against him.</w:t>
      </w:r>
      <w:r>
        <w:t xml:space="preserve">”</w:t>
      </w:r>
      <w:r>
        <w:t xml:space="preserve"> </w:t>
      </w:r>
      <w:r>
        <w:t xml:space="preserve">The vote was on passage.” The House passed the bill by a vote of 350-71. [House Vote 130,</w:t>
      </w:r>
      <w:r>
        <w:t xml:space="preserve"> </w:t>
      </w:r>
      <w:hyperlink r:id="rId25">
        <w:r>
          <w:rPr>
            <w:rStyle w:val="Hyperlink"/>
          </w:rPr>
          <w:t xml:space="preserve">4/21/21</w:t>
        </w:r>
      </w:hyperlink>
      <w:r>
        <w:t xml:space="preserve">; Congressional Quarterly,</w:t>
      </w:r>
      <w:r>
        <w:t xml:space="preserve"> </w:t>
      </w:r>
      <w:hyperlink r:id="rId26">
        <w:r>
          <w:rPr>
            <w:rStyle w:val="Hyperlink"/>
          </w:rPr>
          <w:t xml:space="preserve">4/21/21</w:t>
        </w:r>
      </w:hyperlink>
      <w:r>
        <w:t xml:space="preserve">; Congressional Actions,</w:t>
      </w:r>
      <w:r>
        <w:t xml:space="preserve"> </w:t>
      </w:r>
      <w:hyperlink r:id="rId27">
        <w:r>
          <w:rPr>
            <w:rStyle w:val="Hyperlink"/>
          </w:rPr>
          <w:t xml:space="preserve">H.R. 1392</w:t>
        </w:r>
      </w:hyperlink>
      <w:r>
        <w:t xml:space="preserve">]</w:t>
      </w:r>
    </w:p>
    <w:bookmarkEnd w:id="28"/>
    <w:bookmarkStart w:id="32" w:name="military-support"/>
    <w:p>
      <w:pPr>
        <w:pStyle w:val="Heading3"/>
      </w:pPr>
      <w:r>
        <w:t xml:space="preserve">Military Support</w:t>
      </w:r>
    </w:p>
    <w:p>
      <w:pPr>
        <w:pStyle w:val="FirstParagraph"/>
      </w:pPr>
      <w:r>
        <w:rPr>
          <w:bCs/>
          <w:b/>
        </w:rPr>
        <w:t xml:space="preserve">2021: Schweikert Voted Against An Amendment That Would End U.S. Military Logistical Support For Saudi Aerial Strikes Against Yemen, End Intelligence Sharing And End All U.S. Efforts To Help Saudi-Led Coalition Forces In Yemen.</w:t>
      </w:r>
      <w:r>
        <w:t xml:space="preserve"> </w:t>
      </w:r>
      <w:r>
        <w:t xml:space="preserve">In September 2021, Schweikert voted against an amendment to the National Defense Authorization Act for Fiscal Year 2022 which would, according to Congressional Quarterly,</w:t>
      </w:r>
      <w:r>
        <w:t xml:space="preserve"> </w:t>
      </w:r>
      <w:r>
        <w:t xml:space="preserve">“</w:t>
      </w:r>
      <w:r>
        <w:t xml:space="preserve">terminate U.S. military logistical support and transfer of spare parts to Saudi warplanes conducting aerial strikes against the Houthis in Yemen. It would also permanently end intelligence sharing that enables offensive strikes and any U.S. effort to command, coordinate, participate in the movement of, or accompany Saudi-led coalition forces in the war in Yemen.</w:t>
      </w:r>
      <w:r>
        <w:t xml:space="preserve">”</w:t>
      </w:r>
      <w:r>
        <w:t xml:space="preserve"> </w:t>
      </w:r>
      <w:r>
        <w:t xml:space="preserve">The vote was on adoption of an amendment. The House adopted the amendment by a vote of 219-207. [House Vote 278,</w:t>
      </w:r>
      <w:r>
        <w:t xml:space="preserve"> </w:t>
      </w:r>
      <w:hyperlink r:id="rId29">
        <w:r>
          <w:rPr>
            <w:rStyle w:val="Hyperlink"/>
          </w:rPr>
          <w:t xml:space="preserve">9/23/21</w:t>
        </w:r>
      </w:hyperlink>
      <w:r>
        <w:t xml:space="preserve">; Congressional Quarterly,</w:t>
      </w:r>
      <w:r>
        <w:t xml:space="preserve"> </w:t>
      </w:r>
      <w:hyperlink r:id="rId30">
        <w:r>
          <w:rPr>
            <w:rStyle w:val="Hyperlink"/>
          </w:rPr>
          <w:t xml:space="preserve">9/23/21</w:t>
        </w:r>
      </w:hyperlink>
      <w:r>
        <w:t xml:space="preserve">; Congressional Actions,</w:t>
      </w:r>
      <w:r>
        <w:t xml:space="preserve"> </w:t>
      </w:r>
      <w:hyperlink r:id="rId31">
        <w:r>
          <w:rPr>
            <w:rStyle w:val="Hyperlink"/>
          </w:rPr>
          <w:t xml:space="preserve">H.Amdt. 113</w:t>
        </w:r>
      </w:hyperlink>
      <w:r>
        <w:t xml:space="preserve">; Congressional Actions,</w:t>
      </w:r>
      <w:r>
        <w:t xml:space="preserve"> </w:t>
      </w:r>
      <w:hyperlink r:id="rId23">
        <w:r>
          <w:rPr>
            <w:rStyle w:val="Hyperlink"/>
          </w:rPr>
          <w:t xml:space="preserve">H.R. 4350</w:t>
        </w:r>
      </w:hyperlink>
      <w:r>
        <w:t xml:space="preserve">]</w:t>
      </w:r>
    </w:p>
    <w:bookmarkEnd w:id="32"/>
    <w:bookmarkStart w:id="38" w:name="restricting-arms-sales"/>
    <w:p>
      <w:pPr>
        <w:pStyle w:val="Heading3"/>
      </w:pPr>
      <w:r>
        <w:t xml:space="preserve">Restricting Arms Sales</w:t>
      </w:r>
    </w:p>
    <w:p>
      <w:pPr>
        <w:pStyle w:val="FirstParagraph"/>
      </w:pPr>
      <w:r>
        <w:rPr>
          <w:bCs/>
          <w:b/>
        </w:rPr>
        <w:t xml:space="preserve">2022: Schweikert Voted Against An Amendment That Temporarily Limited Arms Sales To Saudi Arabia And Required Several Reports On The Death Of Journalist Jamal Khashoggi.</w:t>
      </w:r>
      <w:r>
        <w:t xml:space="preserve"> </w:t>
      </w:r>
      <w:r>
        <w:t xml:space="preserve">In July 2022, according to Congressional Quarterly, Schweikert voted against en bloc amendments no. 4 to the National Defense Authorization Act for Fiscal Year 2023, which would, in part,</w:t>
      </w:r>
      <w:r>
        <w:t xml:space="preserve"> </w:t>
      </w:r>
      <w:r>
        <w:t xml:space="preserve">“</w:t>
      </w:r>
      <w:r>
        <w:t xml:space="preserve">impose temporary limits on arms sales to Saudi Arabia and require various reports and actions related to the death of Saudi Arabian journalist Jamal Khashoggi.</w:t>
      </w:r>
      <w:r>
        <w:t xml:space="preserve">”</w:t>
      </w:r>
      <w:r>
        <w:t xml:space="preserve"> </w:t>
      </w:r>
      <w:r>
        <w:t xml:space="preserve">The vote was on the adoption of amendments. The House adopted the amendments by a vote 277-150. [House Vote 334,</w:t>
      </w:r>
      <w:r>
        <w:t xml:space="preserve"> </w:t>
      </w:r>
      <w:hyperlink r:id="rId33">
        <w:r>
          <w:rPr>
            <w:rStyle w:val="Hyperlink"/>
          </w:rPr>
          <w:t xml:space="preserve">7/14/22</w:t>
        </w:r>
      </w:hyperlink>
      <w:r>
        <w:t xml:space="preserve">; Congressional Quarterly,</w:t>
      </w:r>
      <w:r>
        <w:t xml:space="preserve"> </w:t>
      </w:r>
      <w:hyperlink r:id="rId34">
        <w:r>
          <w:rPr>
            <w:rStyle w:val="Hyperlink"/>
          </w:rPr>
          <w:t xml:space="preserve">7/14/22</w:t>
        </w:r>
      </w:hyperlink>
      <w:r>
        <w:t xml:space="preserve">; Congressional Actions,</w:t>
      </w:r>
      <w:r>
        <w:t xml:space="preserve"> </w:t>
      </w:r>
      <w:hyperlink r:id="rId35">
        <w:r>
          <w:rPr>
            <w:rStyle w:val="Hyperlink"/>
          </w:rPr>
          <w:t xml:space="preserve">H.Amdt. 271</w:t>
        </w:r>
      </w:hyperlink>
      <w:r>
        <w:t xml:space="preserve">; Congressional Actions,</w:t>
      </w:r>
      <w:r>
        <w:t xml:space="preserve"> </w:t>
      </w:r>
      <w:hyperlink r:id="rId36">
        <w:r>
          <w:rPr>
            <w:rStyle w:val="Hyperlink"/>
          </w:rPr>
          <w:t xml:space="preserve">H.R. 7900</w:t>
        </w:r>
      </w:hyperlink>
      <w:r>
        <w:t xml:space="preserve">]</w:t>
      </w:r>
    </w:p>
    <w:p>
      <w:pPr>
        <w:pStyle w:val="BodyText"/>
      </w:pPr>
      <w:r>
        <w:rPr>
          <w:bCs/>
          <w:b/>
        </w:rPr>
        <w:t xml:space="preserve">2021: Schweikert Voted To Temporarily Limit Arms Sales To Saudi Arabia, Unless The President Were To Certify To Congress That Saudi Arabia Has Not Exiled, Harmed, Or Killed Dissidents, Has Not Unjustly Incarcerated U.S. Citizens Or Residents, And/Or Has Not Tortured Detainees.</w:t>
      </w:r>
      <w:r>
        <w:t xml:space="preserve"> </w:t>
      </w:r>
      <w:r>
        <w:t xml:space="preserve">In April 2021, Schweikert voted for the Protection of Saudi Dissidents Act of 2021 which would, according to Congressional Quarterly,</w:t>
      </w:r>
      <w:r>
        <w:t xml:space="preserve"> </w:t>
      </w:r>
      <w:r>
        <w:t xml:space="preserve">“</w:t>
      </w:r>
      <w:r>
        <w:t xml:space="preserve">prohibit, for 120 days, the sale, licensing or transfer of any defense article or services from the U.S. to an intelligence, security or law enforcement agency of the government of Saudi Arabia. It would permit such activities to resume if the president certifies to Congress that Saudi Arabia, in the previous 120 days, has not forced the repatriation, intimidation or murder of dissidents in other countries; unjustly imprisoned U.S. citizens or permanent residents in Saudi Arabia; or tortured detainees in its custody. It would provide exceptions to the prohibition related to the defense of Saudi Arabia from external threats and the defense of U.S. personnel and facilities in Saudi Arabia.</w:t>
      </w:r>
      <w:r>
        <w:t xml:space="preserve">”</w:t>
      </w:r>
      <w:r>
        <w:t xml:space="preserve"> </w:t>
      </w:r>
      <w:r>
        <w:t xml:space="preserve">The vote was on passage. The House passed the bill by a vote of 350-71. [House Vote 130,</w:t>
      </w:r>
      <w:r>
        <w:t xml:space="preserve"> </w:t>
      </w:r>
      <w:hyperlink r:id="rId25">
        <w:r>
          <w:rPr>
            <w:rStyle w:val="Hyperlink"/>
          </w:rPr>
          <w:t xml:space="preserve">4/21/21</w:t>
        </w:r>
      </w:hyperlink>
      <w:r>
        <w:t xml:space="preserve">; Congressional Quarterly,</w:t>
      </w:r>
      <w:r>
        <w:t xml:space="preserve"> </w:t>
      </w:r>
      <w:hyperlink r:id="rId26">
        <w:r>
          <w:rPr>
            <w:rStyle w:val="Hyperlink"/>
          </w:rPr>
          <w:t xml:space="preserve">4/21/21</w:t>
        </w:r>
      </w:hyperlink>
      <w:r>
        <w:t xml:space="preserve">; Congressional Actions,</w:t>
      </w:r>
      <w:r>
        <w:t xml:space="preserve"> </w:t>
      </w:r>
      <w:hyperlink r:id="rId27">
        <w:r>
          <w:rPr>
            <w:rStyle w:val="Hyperlink"/>
          </w:rPr>
          <w:t xml:space="preserve">H.R. 1392</w:t>
        </w:r>
      </w:hyperlink>
      <w:r>
        <w:t xml:space="preserve">]</w:t>
      </w:r>
    </w:p>
    <w:p>
      <w:pPr>
        <w:numPr>
          <w:ilvl w:val="0"/>
          <w:numId w:val="1001"/>
        </w:numPr>
      </w:pPr>
      <w:r>
        <w:rPr>
          <w:bCs/>
          <w:b/>
        </w:rPr>
        <w:t xml:space="preserve">H.R. 1392 Would Prohibit The Sales Of Defense Services To Saudi Agencies, Unless The President Were To Certify That Saudi Arabia Has Not Participated In Human Rights Violations Such As Repatriation, Silencing Or Murdering Dissidents.</w:t>
      </w:r>
      <w:r>
        <w:t xml:space="preserve"> </w:t>
      </w:r>
      <w:r>
        <w:t xml:space="preserve">According to Congressional Quarterly,</w:t>
      </w:r>
      <w:r>
        <w:t xml:space="preserve"> </w:t>
      </w:r>
      <w:r>
        <w:t xml:space="preserve">“</w:t>
      </w:r>
      <w:r>
        <w:t xml:space="preserve">One of the measures (HR 1392), which was approved by voice vote as part of an en bloc package, would prohibit the transfer of defense articles or services to a Saudi intelligence, internal security or law enforcement agency, unless the president certifies that the Middle Eastern country hasn’t conducted any activities that constitute forced repatriation, silencing or killing of dissidents in other countries, among other human rights requirements.</w:t>
      </w:r>
      <w:r>
        <w:t xml:space="preserve">”</w:t>
      </w:r>
      <w:r>
        <w:t xml:space="preserve"> </w:t>
      </w:r>
      <w:r>
        <w:t xml:space="preserve">[Congressional Quarterly,</w:t>
      </w:r>
      <w:r>
        <w:t xml:space="preserve"> </w:t>
      </w:r>
      <w:hyperlink r:id="rId37">
        <w:r>
          <w:rPr>
            <w:rStyle w:val="Hyperlink"/>
          </w:rPr>
          <w:t xml:space="preserve">3/25/21</w:t>
        </w:r>
      </w:hyperlink>
      <w:r>
        <w:t xml:space="preserve">]</w:t>
      </w:r>
    </w:p>
    <w:p>
      <w:pPr>
        <w:numPr>
          <w:ilvl w:val="0"/>
          <w:numId w:val="1001"/>
        </w:numPr>
      </w:pPr>
      <w:r>
        <w:rPr>
          <w:bCs/>
          <w:b/>
        </w:rPr>
        <w:t xml:space="preserve">The Restriction On Arm Sales Would Have An Exception To Saudi Territory Defense Or U.S. Military Or Diplomatic Facilities Defense In Saudi Arabia.</w:t>
      </w:r>
      <w:r>
        <w:t xml:space="preserve"> </w:t>
      </w:r>
      <w:r>
        <w:t xml:space="preserve">According to Congressional Quarterly,</w:t>
      </w:r>
      <w:r>
        <w:t xml:space="preserve"> </w:t>
      </w:r>
      <w:r>
        <w:t xml:space="preserve">“</w:t>
      </w:r>
      <w:r>
        <w:t xml:space="preserve">The committee adopted a Meeks substitute amendment to the bill that would specify an exception if the military equipment is for the defense of Saudi Arabian territory or U.S. military or diplomatic personnel or facilities in the country.</w:t>
      </w:r>
      <w:r>
        <w:t xml:space="preserve">”</w:t>
      </w:r>
      <w:r>
        <w:t xml:space="preserve"> </w:t>
      </w:r>
      <w:r>
        <w:t xml:space="preserve">[Congressional Quarterly,</w:t>
      </w:r>
      <w:r>
        <w:t xml:space="preserve"> </w:t>
      </w:r>
      <w:hyperlink r:id="rId37">
        <w:r>
          <w:rPr>
            <w:rStyle w:val="Hyperlink"/>
          </w:rPr>
          <w:t xml:space="preserve">3/25/21</w:t>
        </w:r>
      </w:hyperlink>
      <w:r>
        <w:t xml:space="preserve">]</w:t>
      </w:r>
    </w:p>
    <w:bookmarkEnd w:id="38"/>
    <w:bookmarkStart w:id="43" w:name="selling-weapons-to-saudi-arabia"/>
    <w:p>
      <w:pPr>
        <w:pStyle w:val="Heading3"/>
      </w:pPr>
      <w:r>
        <w:t xml:space="preserve">Selling Weapons To Saudi Arabia</w:t>
      </w:r>
    </w:p>
    <w:p>
      <w:pPr>
        <w:pStyle w:val="FirstParagraph"/>
      </w:pPr>
      <w:r>
        <w:rPr>
          <w:bCs/>
          <w:b/>
        </w:rPr>
        <w:t xml:space="preserve">2016: Schweikert Voted Against Transferring Cluster Weapons To Saudi Arabia.</w:t>
      </w:r>
      <w:r>
        <w:t xml:space="preserve"> </w:t>
      </w:r>
      <w:r>
        <w:t xml:space="preserve">In June 2016, Schweikert voted for an amendment that would have, according to Congressional Quarterly,</w:t>
      </w:r>
      <w:r>
        <w:t xml:space="preserve"> </w:t>
      </w:r>
      <w:r>
        <w:t xml:space="preserve">“</w:t>
      </w:r>
      <w:r>
        <w:t xml:space="preserve">prohibit[ed] use of funds to transfer or authorize the transfer of cluster munitions to Saudi Arabia.</w:t>
      </w:r>
      <w:r>
        <w:t xml:space="preserve">”</w:t>
      </w:r>
      <w:r>
        <w:t xml:space="preserve"> </w:t>
      </w:r>
      <w:r>
        <w:t xml:space="preserve">The underlying legislation was an FY 2017 defense appropriation. The vote was on the amendment. The House rejected the amendment by a vote of 204 to 216. [House Vote 327,</w:t>
      </w:r>
      <w:r>
        <w:t xml:space="preserve"> </w:t>
      </w:r>
      <w:hyperlink r:id="rId39">
        <w:r>
          <w:rPr>
            <w:rStyle w:val="Hyperlink"/>
          </w:rPr>
          <w:t xml:space="preserve">6/16/16</w:t>
        </w:r>
      </w:hyperlink>
      <w:r>
        <w:t xml:space="preserve">; Congressional Quarterly,</w:t>
      </w:r>
      <w:r>
        <w:t xml:space="preserve"> </w:t>
      </w:r>
      <w:hyperlink r:id="rId40">
        <w:r>
          <w:rPr>
            <w:rStyle w:val="Hyperlink"/>
          </w:rPr>
          <w:t xml:space="preserve">6/16/16</w:t>
        </w:r>
      </w:hyperlink>
      <w:r>
        <w:t xml:space="preserve">; Congressional Actions,</w:t>
      </w:r>
      <w:r>
        <w:t xml:space="preserve"> </w:t>
      </w:r>
      <w:hyperlink r:id="rId41">
        <w:r>
          <w:rPr>
            <w:rStyle w:val="Hyperlink"/>
          </w:rPr>
          <w:t xml:space="preserve">H. Amdt. 1212</w:t>
        </w:r>
      </w:hyperlink>
      <w:r>
        <w:t xml:space="preserve">; Congressional Actions,</w:t>
      </w:r>
      <w:r>
        <w:t xml:space="preserve"> </w:t>
      </w:r>
      <w:hyperlink r:id="rId42">
        <w:r>
          <w:rPr>
            <w:rStyle w:val="Hyperlink"/>
          </w:rPr>
          <w:t xml:space="preserve">H.R. 5293</w:t>
        </w:r>
      </w:hyperlink>
      <w:r>
        <w:t xml:space="preser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clerk.house.gov/evs/2016/roll327.xml" TargetMode="External" /><Relationship Type="http://schemas.openxmlformats.org/officeDocument/2006/relationships/hyperlink" Id="rId25" Target="http://clerk.house.gov/evs/2021/roll130.xml" TargetMode="External" /><Relationship Type="http://schemas.openxmlformats.org/officeDocument/2006/relationships/hyperlink" Id="rId29" Target="http://clerk.house.gov/evs/2021/roll278.xml" TargetMode="External" /><Relationship Type="http://schemas.openxmlformats.org/officeDocument/2006/relationships/hyperlink" Id="rId20" Target="http://clerk.house.gov/evs/2021/roll279.xml" TargetMode="External" /><Relationship Type="http://schemas.openxmlformats.org/officeDocument/2006/relationships/hyperlink" Id="rId33" Target="http://clerk.house.gov/evs/2022/roll334.xml" TargetMode="External" /><Relationship Type="http://schemas.openxmlformats.org/officeDocument/2006/relationships/hyperlink" Id="rId40" Target="http://cq.com/vote/2016/H/327?80" TargetMode="External" /><Relationship Type="http://schemas.openxmlformats.org/officeDocument/2006/relationships/hyperlink" Id="rId37" Target="https://plus.cq.com/doc/committees-20210325460081?1" TargetMode="External" /><Relationship Type="http://schemas.openxmlformats.org/officeDocument/2006/relationships/hyperlink" Id="rId26" Target="https://plus.cq.com/vote/2021/H/130?7" TargetMode="External" /><Relationship Type="http://schemas.openxmlformats.org/officeDocument/2006/relationships/hyperlink" Id="rId30" Target="https://plus.cq.com/vote/2021/H/278?20" TargetMode="External" /><Relationship Type="http://schemas.openxmlformats.org/officeDocument/2006/relationships/hyperlink" Id="rId21" Target="https://plus.cq.com/vote/2021/H/279?21" TargetMode="External" /><Relationship Type="http://schemas.openxmlformats.org/officeDocument/2006/relationships/hyperlink" Id="rId34" Target="https://plus.cq.com/vote/2022/H/334?4" TargetMode="External" /><Relationship Type="http://schemas.openxmlformats.org/officeDocument/2006/relationships/hyperlink" Id="rId41" Target="https://www.congress.gov/amendment/114th-congress/house-amendment/1212/actions" TargetMode="External" /><Relationship Type="http://schemas.openxmlformats.org/officeDocument/2006/relationships/hyperlink" Id="rId31" Target="https://www.congress.gov/amendment/117th-congress/house-amendment/113/actions?r=15&amp;s=a" TargetMode="External" /><Relationship Type="http://schemas.openxmlformats.org/officeDocument/2006/relationships/hyperlink" Id="rId22" Target="https://www.congress.gov/amendment/117th-congress/house-amendment/114/actions?r=14&amp;s=a" TargetMode="External" /><Relationship Type="http://schemas.openxmlformats.org/officeDocument/2006/relationships/hyperlink" Id="rId35" Target="https://www.congress.gov/amendment/117th-congress/house-amendment/271/actions?s=a&amp;r=16" TargetMode="External" /><Relationship Type="http://schemas.openxmlformats.org/officeDocument/2006/relationships/hyperlink" Id="rId42" Target="https://www.congress.gov/bill/114th-congress/house-bill/5293/all-actions" TargetMode="External" /><Relationship Type="http://schemas.openxmlformats.org/officeDocument/2006/relationships/hyperlink" Id="rId27" Target="https://www.congress.gov/bill/117th-congress/house-bill/1392/actions" TargetMode="External" /><Relationship Type="http://schemas.openxmlformats.org/officeDocument/2006/relationships/hyperlink" Id="rId23" Target="https://www.congress.gov/bill/117th-congress/house-bill/4350/actions" TargetMode="External" /><Relationship Type="http://schemas.openxmlformats.org/officeDocument/2006/relationships/hyperlink" Id="rId36" Target="https://www.congress.gov/bill/117th-congress/house-bill/7900/actions" TargetMode="External" /></Relationships>
</file>

<file path=word/_rels/footnotes.xml.rels><?xml version="1.0" encoding="UTF-8"?><Relationships xmlns="http://schemas.openxmlformats.org/package/2006/relationships"><Relationship Type="http://schemas.openxmlformats.org/officeDocument/2006/relationships/hyperlink" Id="rId39" Target="http://clerk.house.gov/evs/2016/roll327.xml" TargetMode="External" /><Relationship Type="http://schemas.openxmlformats.org/officeDocument/2006/relationships/hyperlink" Id="rId25" Target="http://clerk.house.gov/evs/2021/roll130.xml" TargetMode="External" /><Relationship Type="http://schemas.openxmlformats.org/officeDocument/2006/relationships/hyperlink" Id="rId29" Target="http://clerk.house.gov/evs/2021/roll278.xml" TargetMode="External" /><Relationship Type="http://schemas.openxmlformats.org/officeDocument/2006/relationships/hyperlink" Id="rId20" Target="http://clerk.house.gov/evs/2021/roll279.xml" TargetMode="External" /><Relationship Type="http://schemas.openxmlformats.org/officeDocument/2006/relationships/hyperlink" Id="rId33" Target="http://clerk.house.gov/evs/2022/roll334.xml" TargetMode="External" /><Relationship Type="http://schemas.openxmlformats.org/officeDocument/2006/relationships/hyperlink" Id="rId40" Target="http://cq.com/vote/2016/H/327?80" TargetMode="External" /><Relationship Type="http://schemas.openxmlformats.org/officeDocument/2006/relationships/hyperlink" Id="rId37" Target="https://plus.cq.com/doc/committees-20210325460081?1" TargetMode="External" /><Relationship Type="http://schemas.openxmlformats.org/officeDocument/2006/relationships/hyperlink" Id="rId26" Target="https://plus.cq.com/vote/2021/H/130?7" TargetMode="External" /><Relationship Type="http://schemas.openxmlformats.org/officeDocument/2006/relationships/hyperlink" Id="rId30" Target="https://plus.cq.com/vote/2021/H/278?20" TargetMode="External" /><Relationship Type="http://schemas.openxmlformats.org/officeDocument/2006/relationships/hyperlink" Id="rId21" Target="https://plus.cq.com/vote/2021/H/279?21" TargetMode="External" /><Relationship Type="http://schemas.openxmlformats.org/officeDocument/2006/relationships/hyperlink" Id="rId34" Target="https://plus.cq.com/vote/2022/H/334?4" TargetMode="External" /><Relationship Type="http://schemas.openxmlformats.org/officeDocument/2006/relationships/hyperlink" Id="rId41" Target="https://www.congress.gov/amendment/114th-congress/house-amendment/1212/actions" TargetMode="External" /><Relationship Type="http://schemas.openxmlformats.org/officeDocument/2006/relationships/hyperlink" Id="rId31" Target="https://www.congress.gov/amendment/117th-congress/house-amendment/113/actions?r=15&amp;s=a" TargetMode="External" /><Relationship Type="http://schemas.openxmlformats.org/officeDocument/2006/relationships/hyperlink" Id="rId22" Target="https://www.congress.gov/amendment/117th-congress/house-amendment/114/actions?r=14&amp;s=a" TargetMode="External" /><Relationship Type="http://schemas.openxmlformats.org/officeDocument/2006/relationships/hyperlink" Id="rId35" Target="https://www.congress.gov/amendment/117th-congress/house-amendment/271/actions?s=a&amp;r=16" TargetMode="External" /><Relationship Type="http://schemas.openxmlformats.org/officeDocument/2006/relationships/hyperlink" Id="rId42" Target="https://www.congress.gov/bill/114th-congress/house-bill/5293/all-actions" TargetMode="External" /><Relationship Type="http://schemas.openxmlformats.org/officeDocument/2006/relationships/hyperlink" Id="rId27" Target="https://www.congress.gov/bill/117th-congress/house-bill/1392/actions" TargetMode="External" /><Relationship Type="http://schemas.openxmlformats.org/officeDocument/2006/relationships/hyperlink" Id="rId23" Target="https://www.congress.gov/bill/117th-congress/house-bill/4350/actions" TargetMode="External" /><Relationship Type="http://schemas.openxmlformats.org/officeDocument/2006/relationships/hyperlink" Id="rId36" Target="https://www.congress.gov/bill/117th-congress/house-bill/790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