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great-basin"/>
    <w:p>
      <w:pPr>
        <w:pStyle w:val="Heading1"/>
      </w:pPr>
      <w:r>
        <w:t xml:space="preserve">Great Basin</w:t>
      </w:r>
    </w:p>
    <w:bookmarkStart w:id="23" w:name="saline-lake-ecosystems"/>
    <w:p>
      <w:pPr>
        <w:pStyle w:val="Heading3"/>
      </w:pPr>
      <w:r>
        <w:t xml:space="preserve">Saline Lake Ecosystems</w:t>
      </w:r>
    </w:p>
    <w:p>
      <w:pPr>
        <w:pStyle w:val="FirstParagraph"/>
      </w:pPr>
      <w:r>
        <w:rPr>
          <w:bCs/>
          <w:b/>
        </w:rPr>
        <w:t xml:space="preserve">2022: Schweikert Voted To Provide $5 Million Annually Through FY 2027 For The Establishment Of The Saline Lake Ecosystems In The Great Basin States Assessment And Monitoring Program.</w:t>
      </w:r>
      <w:r>
        <w:t xml:space="preserve"> </w:t>
      </w:r>
      <w:r>
        <w:t xml:space="preserve">In December 2022, according to Congressional Quarterly, Schweikert voted for the Saline Lake Ecosystems in the Great Basin States Program Act of 2022, which would</w:t>
      </w:r>
      <w:r>
        <w:t xml:space="preserve"> </w:t>
      </w:r>
      <w:r>
        <w:t xml:space="preserve">“</w:t>
      </w:r>
      <w:r>
        <w:t xml:space="preserve">authorize $5 million annually through fiscal 2027 for the U.S. Geological Survey to establish a Saline Lake Ecosystems in the Great Basin States Assessment and Monitoring Program. The program would assess and monitor the hydrology of saline lake ecosystems in the Great Basin and the migratory birds and other wildlife that depend on those ecosystems to support coordinated management and conservation actions. It would require the agency to develop an implementation plan with input from other federal, state and tribal agencies, educational institutions, nonprofits and other local stakeholders and submit a report to Congress, within one year of enactment, on the plan.</w:t>
      </w:r>
      <w:r>
        <w:t xml:space="preserve">”</w:t>
      </w:r>
      <w:r>
        <w:t xml:space="preserve"> </w:t>
      </w:r>
      <w:r>
        <w:t xml:space="preserve">The vote was on passage. The House passed the bill by a vote of 356-56, thus the bill was sent to President Biden and it ultimately became law. [House Vote 518,</w:t>
      </w:r>
      <w:r>
        <w:t xml:space="preserve"> </w:t>
      </w:r>
      <w:hyperlink r:id="rId20">
        <w:r>
          <w:rPr>
            <w:rStyle w:val="Hyperlink"/>
          </w:rPr>
          <w:t xml:space="preserve">12/12/22</w:t>
        </w:r>
      </w:hyperlink>
      <w:r>
        <w:t xml:space="preserve">; Congressional Quarterly,</w:t>
      </w:r>
      <w:r>
        <w:t xml:space="preserve"> </w:t>
      </w:r>
      <w:hyperlink r:id="rId21">
        <w:r>
          <w:rPr>
            <w:rStyle w:val="Hyperlink"/>
          </w:rPr>
          <w:t xml:space="preserve">12/12/22</w:t>
        </w:r>
      </w:hyperlink>
      <w:r>
        <w:t xml:space="preserve">; Congressional Actions,</w:t>
      </w:r>
      <w:r>
        <w:t xml:space="preserve"> </w:t>
      </w:r>
      <w:hyperlink r:id="rId22">
        <w:r>
          <w:rPr>
            <w:rStyle w:val="Hyperlink"/>
          </w:rPr>
          <w:t xml:space="preserve">S. 1466</w:t>
        </w:r>
      </w:hyperlink>
      <w:r>
        <w:t xml:space="preserve">]</w:t>
      </w:r>
    </w:p>
    <w:p>
      <w:pPr>
        <w:numPr>
          <w:ilvl w:val="0"/>
          <w:numId w:val="1001"/>
        </w:numPr>
        <w:pStyle w:val="Compact"/>
      </w:pPr>
      <w:r>
        <w:rPr>
          <w:bCs/>
          <w:b/>
        </w:rPr>
        <w:t xml:space="preserve">The Saline Lake Ecosystems Program Was Tasked To Evaluate And Monitor The Hydrology Of Saline Lake Ecosystems In The Great Basin And The Migratory Birds And Wildlife, Supporting Coordinated Conservation Efforts.</w:t>
      </w:r>
      <w:r>
        <w:t xml:space="preserve"> </w:t>
      </w:r>
      <w:r>
        <w:t xml:space="preserve">According to Congressional Quarterly,</w:t>
      </w:r>
      <w:r>
        <w:t xml:space="preserve"> </w:t>
      </w:r>
      <w:r>
        <w:t xml:space="preserve">“</w:t>
      </w:r>
      <w:r>
        <w:t xml:space="preserve">The program would assess and monitor the hydrology of saline lake ecosystems in the Great Basin and the migratory birds and other wildlife that depend on those ecosystems to support coordinated management and conservation actions.</w:t>
      </w:r>
      <w:r>
        <w:t xml:space="preserve">”</w:t>
      </w:r>
      <w:r>
        <w:t xml:space="preserve"> </w:t>
      </w:r>
      <w:r>
        <w:t xml:space="preserve">[Congressional Quarterly,</w:t>
      </w:r>
      <w:r>
        <w:t xml:space="preserve"> </w:t>
      </w:r>
      <w:hyperlink r:id="rId21">
        <w:r>
          <w:rPr>
            <w:rStyle w:val="Hyperlink"/>
          </w:rPr>
          <w:t xml:space="preserve">12/12/22</w:t>
        </w:r>
      </w:hyperlink>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2/roll518.xml" TargetMode="External" /><Relationship Type="http://schemas.openxmlformats.org/officeDocument/2006/relationships/hyperlink" Id="rId21" Target="https://plus.cq.com/vote/2022/H/518?30" TargetMode="External" /><Relationship Type="http://schemas.openxmlformats.org/officeDocument/2006/relationships/hyperlink" Id="rId22" Target="https://www.congress.gov/bill/117th-congress/senate-bill/1466/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2/roll518.xml" TargetMode="External" /><Relationship Type="http://schemas.openxmlformats.org/officeDocument/2006/relationships/hyperlink" Id="rId21" Target="https://plus.cq.com/vote/2022/H/518?30" TargetMode="External" /><Relationship Type="http://schemas.openxmlformats.org/officeDocument/2006/relationships/hyperlink" Id="rId22" Target="https://www.congress.gov/bill/117th-congress/senate-bill/1466/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2026-01-27T02:09:51Z</dcterms:created>
  <dcterms:modified xsi:type="dcterms:W3CDTF">2026-01-27T02:09:51Z</dcterms:modified>
</cp:coreProperties>
</file>

<file path=docProps/custom.xml><?xml version="1.0" encoding="utf-8"?>
<Properties xmlns="http://schemas.openxmlformats.org/officeDocument/2006/custom-properties" xmlns:vt="http://schemas.openxmlformats.org/officeDocument/2006/docPropsVTypes"/>
</file>