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5" w:name="department-of-energy"/>
    <w:p>
      <w:pPr>
        <w:pStyle w:val="Heading1"/>
      </w:pPr>
      <w:r>
        <w:t xml:space="preserve">Department Of Energy</w:t>
      </w:r>
    </w:p>
    <w:bookmarkStart w:id="27" w:name="X0690189c67fef0c47374cebd729a35f8a04fe4e"/>
    <w:p>
      <w:pPr>
        <w:pStyle w:val="Heading3"/>
      </w:pPr>
      <w:r>
        <w:t xml:space="preserve">Advanced Technology Vehicles Manufacturing Loan Program</w:t>
      </w:r>
    </w:p>
    <w:p>
      <w:pPr>
        <w:pStyle w:val="FirstParagraph"/>
      </w:pPr>
      <w:r>
        <w:rPr>
          <w:bCs/>
          <w:b/>
        </w:rPr>
        <w:t xml:space="preserve">2024: Schweikert Voted To Eliminate Funding For The Title 17 Innovative Technology Loan Guarantee Program.</w:t>
      </w:r>
      <w:r>
        <w:t xml:space="preserve"> </w:t>
      </w:r>
      <w:r>
        <w:t xml:space="preserve">In July 2024, Schweikert voted for , according to Congressional Quarterly,</w:t>
      </w:r>
      <w:r>
        <w:t xml:space="preserve"> </w:t>
      </w:r>
      <w:r>
        <w:t xml:space="preserve">“</w:t>
      </w:r>
      <w:r>
        <w:t xml:space="preserve">amendment no. 44 that would eliminate all funding ($55 million) for the Energy Department's Title 17 Innovative Technology Loan Guarantee Program and transfer the savings to the Spending Reduction Account.</w:t>
      </w:r>
      <w:r>
        <w:t xml:space="preserve">”</w:t>
      </w:r>
      <w:r>
        <w:t xml:space="preserve"> </w:t>
      </w:r>
      <w:r>
        <w:t xml:space="preserve">The vote was on the amendment. The underlying legislation was the FY 2025 Energy-Water appropriations. The House rejected the amendment by a vote of 145 to 274. [House Vote 366,</w:t>
      </w:r>
      <w:r>
        <w:t xml:space="preserve"> </w:t>
      </w:r>
      <w:hyperlink r:id="rId20">
        <w:r>
          <w:rPr>
            <w:rStyle w:val="Hyperlink"/>
          </w:rPr>
          <w:t xml:space="preserve">7/23/24</w:t>
        </w:r>
      </w:hyperlink>
      <w:r>
        <w:t xml:space="preserve">; Congressional Quarterly,</w:t>
      </w:r>
      <w:r>
        <w:t xml:space="preserve"> </w:t>
      </w:r>
      <w:hyperlink r:id="rId21">
        <w:r>
          <w:rPr>
            <w:rStyle w:val="Hyperlink"/>
          </w:rPr>
          <w:t xml:space="preserve">7/23/24</w:t>
        </w:r>
      </w:hyperlink>
      <w:r>
        <w:t xml:space="preserve">; Congressional Actions,</w:t>
      </w:r>
      <w:r>
        <w:t xml:space="preserve"> </w:t>
      </w:r>
      <w:hyperlink r:id="rId22">
        <w:r>
          <w:rPr>
            <w:rStyle w:val="Hyperlink"/>
          </w:rPr>
          <w:t xml:space="preserve">H.Amdt.1106</w:t>
        </w:r>
      </w:hyperlink>
      <w:r>
        <w:t xml:space="preserve">; Congressional Actions,</w:t>
      </w:r>
      <w:r>
        <w:t xml:space="preserve"> </w:t>
      </w:r>
      <w:hyperlink r:id="rId23">
        <w:r>
          <w:rPr>
            <w:rStyle w:val="Hyperlink"/>
          </w:rPr>
          <w:t xml:space="preserve">H.R. 8997</w:t>
        </w:r>
      </w:hyperlink>
      <w:r>
        <w:t xml:space="preserve">]</w:t>
      </w:r>
    </w:p>
    <w:p>
      <w:pPr>
        <w:pStyle w:val="BodyText"/>
      </w:pPr>
      <w:r>
        <w:rPr>
          <w:bCs/>
          <w:b/>
        </w:rPr>
        <w:t xml:space="preserve">2024: Schweikert Voted To Eliminate Funding For The Advanced Technology Vehicles Manufacturing Loan Program.</w:t>
      </w:r>
      <w:r>
        <w:t xml:space="preserve"> </w:t>
      </w:r>
      <w:r>
        <w:t xml:space="preserve">In July 2024, Schweikert voted for , according to Congressional Quarterly,</w:t>
      </w:r>
      <w:r>
        <w:t xml:space="preserve"> </w:t>
      </w:r>
      <w:r>
        <w:t xml:space="preserve">“</w:t>
      </w:r>
      <w:r>
        <w:t xml:space="preserve">amendment no. 43 that would eliminate all funding ($18 million) for the Energy Department's Advanced Technology Vehicles Manufacturing Loan Program and transfer the savings to the spending reduction account.</w:t>
      </w:r>
      <w:r>
        <w:t xml:space="preserve">”</w:t>
      </w:r>
      <w:r>
        <w:t xml:space="preserve"> </w:t>
      </w:r>
      <w:r>
        <w:t xml:space="preserve">The vote was on the amendment. The underlying legislation was the FY 2025 Energy-Water appropriations. The House rejected the amendment by a vote of 147 to 267. [House Vote 365,</w:t>
      </w:r>
      <w:r>
        <w:t xml:space="preserve"> </w:t>
      </w:r>
      <w:hyperlink r:id="rId24">
        <w:r>
          <w:rPr>
            <w:rStyle w:val="Hyperlink"/>
          </w:rPr>
          <w:t xml:space="preserve">7/23/24</w:t>
        </w:r>
      </w:hyperlink>
      <w:r>
        <w:t xml:space="preserve">; Congressional Quarterly,</w:t>
      </w:r>
      <w:r>
        <w:t xml:space="preserve"> </w:t>
      </w:r>
      <w:hyperlink r:id="rId25">
        <w:r>
          <w:rPr>
            <w:rStyle w:val="Hyperlink"/>
          </w:rPr>
          <w:t xml:space="preserve">7/23/24</w:t>
        </w:r>
      </w:hyperlink>
      <w:r>
        <w:t xml:space="preserve">; Congressional Actions,</w:t>
      </w:r>
      <w:r>
        <w:t xml:space="preserve"> </w:t>
      </w:r>
      <w:hyperlink r:id="rId26">
        <w:r>
          <w:rPr>
            <w:rStyle w:val="Hyperlink"/>
          </w:rPr>
          <w:t xml:space="preserve">H.Amdt.1105</w:t>
        </w:r>
      </w:hyperlink>
      <w:r>
        <w:t xml:space="preserve">; Congressional Actions,</w:t>
      </w:r>
      <w:r>
        <w:t xml:space="preserve"> </w:t>
      </w:r>
      <w:hyperlink r:id="rId23">
        <w:r>
          <w:rPr>
            <w:rStyle w:val="Hyperlink"/>
          </w:rPr>
          <w:t xml:space="preserve">H.R. 8997</w:t>
        </w:r>
      </w:hyperlink>
      <w:r>
        <w:t xml:space="preserve">]</w:t>
      </w:r>
    </w:p>
    <w:bookmarkEnd w:id="27"/>
    <w:bookmarkStart w:id="32" w:name="authorities"/>
    <w:p>
      <w:pPr>
        <w:pStyle w:val="Heading3"/>
      </w:pPr>
      <w:r>
        <w:t xml:space="preserve">Authorities</w:t>
      </w:r>
    </w:p>
    <w:p>
      <w:pPr>
        <w:pStyle w:val="FirstParagraph"/>
      </w:pPr>
      <w:r>
        <w:rPr>
          <w:bCs/>
          <w:b/>
        </w:rPr>
        <w:t xml:space="preserve">2024: Schweikert Voted To Transfer The Authority To Approve Gas Imports And Exports From The Department Of Energy To The Federal Energy Regulatory Commission.</w:t>
      </w:r>
      <w:r>
        <w:t xml:space="preserve"> </w:t>
      </w:r>
      <w:r>
        <w:t xml:space="preserve">In February 2024, Schweikert voted for</w:t>
      </w:r>
      <w:r>
        <w:t xml:space="preserve"> </w:t>
      </w:r>
      <w:r>
        <w:t xml:space="preserve">“</w:t>
      </w:r>
      <w:r>
        <w:t xml:space="preserve">the bill that would remove the Energy Department's role in approving gas imports and exports and instead give that authority to the Federal Energy Regulatory Commission. It also would modify current law to provide FERC the exclusive authority to approve or deny an application for the siting, construction, expansion or operation of any facility to export or import natural gas, not just a liquefied natural gas terminal. It also would require FERC, when determining whether to grant such an application, to deem such exportation or importation to be consistent with the public interest.</w:t>
      </w:r>
      <w:r>
        <w:t xml:space="preserve">”</w:t>
      </w:r>
      <w:r>
        <w:t xml:space="preserve"> </w:t>
      </w:r>
      <w:r>
        <w:t xml:space="preserve">The vote was on passage. The House passed the bill by a vote of 224 to 200. [House Vote 52,</w:t>
      </w:r>
      <w:r>
        <w:t xml:space="preserve"> </w:t>
      </w:r>
      <w:hyperlink r:id="rId28">
        <w:r>
          <w:rPr>
            <w:rStyle w:val="Hyperlink"/>
          </w:rPr>
          <w:t xml:space="preserve">2/15/24</w:t>
        </w:r>
      </w:hyperlink>
      <w:r>
        <w:t xml:space="preserve">; Congressional Quarterly,</w:t>
      </w:r>
      <w:r>
        <w:t xml:space="preserve"> </w:t>
      </w:r>
      <w:hyperlink r:id="rId29">
        <w:r>
          <w:rPr>
            <w:rStyle w:val="Hyperlink"/>
          </w:rPr>
          <w:t xml:space="preserve">2/15/24</w:t>
        </w:r>
      </w:hyperlink>
      <w:r>
        <w:t xml:space="preserve">; Congressional Actions,</w:t>
      </w:r>
      <w:r>
        <w:t xml:space="preserve"> </w:t>
      </w:r>
      <w:hyperlink r:id="rId30">
        <w:r>
          <w:rPr>
            <w:rStyle w:val="Hyperlink"/>
          </w:rPr>
          <w:t xml:space="preserve">H.R. 7176</w:t>
        </w:r>
      </w:hyperlink>
      <w:r>
        <w:t xml:space="preserve">]</w:t>
      </w:r>
    </w:p>
    <w:p>
      <w:pPr>
        <w:numPr>
          <w:ilvl w:val="0"/>
          <w:numId w:val="1001"/>
        </w:numPr>
      </w:pPr>
      <w:r>
        <w:rPr>
          <w:bCs/>
          <w:b/>
        </w:rPr>
        <w:t xml:space="preserve">The Bill Came As A Response To President Biden’s Pause On Liquefied Natural Gas Exports.</w:t>
      </w:r>
      <w:r>
        <w:t xml:space="preserve"> </w:t>
      </w:r>
      <w:r>
        <w:t xml:space="preserve">According to Congressional Quarterly,</w:t>
      </w:r>
      <w:r>
        <w:t xml:space="preserve"> </w:t>
      </w:r>
      <w:r>
        <w:t xml:space="preserve">“</w:t>
      </w:r>
      <w:r>
        <w:t xml:space="preserve">The House Republican majority, fighting the Biden administration's pause on some liquefied natural gas exports, passed a bill that would cut the Energy Department out of the export review process. The bill passed 224-200 with nine Democrats joining the Republicans. The legislation (HR 7176) sets the Federal Energy Regulatory Commission as the sole authority for the siting, construction, expansion or operation of LNG import or export facilities. It would also require the commission to deem the import and export of natural gas to be in the public interest. Those changes would all but eliminate the role for administration officials, handing it to a commission made up of officials from both parties.</w:t>
      </w:r>
      <w:r>
        <w:t xml:space="preserve">”</w:t>
      </w:r>
      <w:r>
        <w:t xml:space="preserve"> </w:t>
      </w:r>
      <w:r>
        <w:t xml:space="preserve">[Congressional Quarterly,</w:t>
      </w:r>
      <w:r>
        <w:t xml:space="preserve"> </w:t>
      </w:r>
      <w:hyperlink r:id="rId31">
        <w:r>
          <w:rPr>
            <w:rStyle w:val="Hyperlink"/>
          </w:rPr>
          <w:t xml:space="preserve">2/15/24</w:t>
        </w:r>
      </w:hyperlink>
      <w:r>
        <w:t xml:space="preserve">]</w:t>
      </w:r>
    </w:p>
    <w:p>
      <w:pPr>
        <w:numPr>
          <w:ilvl w:val="0"/>
          <w:numId w:val="1001"/>
        </w:numPr>
      </w:pPr>
      <w:r>
        <w:rPr>
          <w:bCs/>
          <w:b/>
        </w:rPr>
        <w:t xml:space="preserve">President Biden’s Pause On Exports Applied To Non-Free Trade Agreement Countries.</w:t>
      </w:r>
      <w:r>
        <w:t xml:space="preserve"> </w:t>
      </w:r>
      <w:r>
        <w:t xml:space="preserve">According to Congressional Quarterly,</w:t>
      </w:r>
      <w:r>
        <w:t xml:space="preserve"> </w:t>
      </w:r>
      <w:r>
        <w:t xml:space="preserve">“</w:t>
      </w:r>
      <w:r>
        <w:t xml:space="preserve">The proposal received renewed attention after the administration’s Jan. 26 announcement that it would pause approvals of new export permits to non-free trade agreement countries. During this pause, the Energy Department will review the economic, national security and environment impact of these exports, criteria used to inform whether they are in the public interest.</w:t>
      </w:r>
      <w:r>
        <w:t xml:space="preserve">”</w:t>
      </w:r>
      <w:r>
        <w:t xml:space="preserve"> </w:t>
      </w:r>
      <w:r>
        <w:t xml:space="preserve">[Congressional Quarterly,</w:t>
      </w:r>
      <w:r>
        <w:t xml:space="preserve"> </w:t>
      </w:r>
      <w:hyperlink r:id="rId31">
        <w:r>
          <w:rPr>
            <w:rStyle w:val="Hyperlink"/>
          </w:rPr>
          <w:t xml:space="preserve">2/15/24</w:t>
        </w:r>
      </w:hyperlink>
      <w:r>
        <w:t xml:space="preserve">]</w:t>
      </w:r>
    </w:p>
    <w:p>
      <w:pPr>
        <w:numPr>
          <w:ilvl w:val="0"/>
          <w:numId w:val="1001"/>
        </w:numPr>
      </w:pPr>
      <w:r>
        <w:rPr>
          <w:bCs/>
          <w:b/>
        </w:rPr>
        <w:t xml:space="preserve">The Biden Administration Stated The Bill Put Consumer Interest And Domestic Energy Security At Risk.</w:t>
      </w:r>
      <w:r>
        <w:t xml:space="preserve"> </w:t>
      </w:r>
      <w:r>
        <w:t xml:space="preserve">According to Congressional Quarterly,</w:t>
      </w:r>
      <w:r>
        <w:t xml:space="preserve"> </w:t>
      </w:r>
      <w:r>
        <w:t xml:space="preserve">“</w:t>
      </w:r>
      <w:r>
        <w:t xml:space="preserve">The Office of Management and Budget voiced its opposition to the bill, but stopped short of promising a veto in a statement of administration policy released Feb. 13. It said the bill would</w:t>
      </w:r>
      <w:r>
        <w:t xml:space="preserve"> </w:t>
      </w:r>
      <w:r>
        <w:t xml:space="preserve">‘</w:t>
      </w:r>
      <w:r>
        <w:t xml:space="preserve">eliminate an important check that exports to non-FTA countries will be consistent with U.S. law and policy.</w:t>
      </w:r>
      <w:r>
        <w:t xml:space="preserve">’</w:t>
      </w:r>
      <w:r>
        <w:t xml:space="preserve"> </w:t>
      </w:r>
      <w:r>
        <w:t xml:space="preserve">‘</w:t>
      </w:r>
      <w:r>
        <w:t xml:space="preserve">The Administration believes that the critical protections current law provides, which this legislation would repeal, should be retained to protect residential and industrial consumers and national and domestic energy security,</w:t>
      </w:r>
      <w:r>
        <w:t xml:space="preserve">’</w:t>
      </w:r>
      <w:r>
        <w:t xml:space="preserve"> </w:t>
      </w:r>
      <w:r>
        <w:t xml:space="preserve">the statement said.</w:t>
      </w:r>
      <w:r>
        <w:t xml:space="preserve">”</w:t>
      </w:r>
      <w:r>
        <w:t xml:space="preserve"> </w:t>
      </w:r>
      <w:r>
        <w:t xml:space="preserve">[Congressional Quarterly,</w:t>
      </w:r>
      <w:r>
        <w:t xml:space="preserve"> </w:t>
      </w:r>
      <w:hyperlink r:id="rId31">
        <w:r>
          <w:rPr>
            <w:rStyle w:val="Hyperlink"/>
          </w:rPr>
          <w:t xml:space="preserve">2/15/24</w:t>
        </w:r>
      </w:hyperlink>
      <w:r>
        <w:t xml:space="preserve">]</w:t>
      </w:r>
    </w:p>
    <w:bookmarkEnd w:id="32"/>
    <w:bookmarkStart w:id="45" w:name="energy-conservation-standards"/>
    <w:p>
      <w:pPr>
        <w:pStyle w:val="Heading3"/>
      </w:pPr>
      <w:r>
        <w:t xml:space="preserve">Energy Conservation Standards</w:t>
      </w:r>
    </w:p>
    <w:p>
      <w:pPr>
        <w:pStyle w:val="FirstParagraph"/>
      </w:pPr>
      <w:r>
        <w:rPr>
          <w:bCs/>
          <w:b/>
        </w:rPr>
        <w:t xml:space="preserve">2024: Schweikert Voted To Prohibit Conservation Standards For Clothes Washers.</w:t>
      </w:r>
      <w:r>
        <w:t xml:space="preserve"> </w:t>
      </w:r>
      <w:r>
        <w:t xml:space="preserve">In December 2024, Schweikert voted for , according to Congressional Quarterly,</w:t>
      </w:r>
      <w:r>
        <w:t xml:space="preserve"> </w:t>
      </w:r>
      <w:r>
        <w:t xml:space="preserve">“</w:t>
      </w:r>
      <w:r>
        <w:t xml:space="preserve">the bill that would prohibit the Energy Department from prescribing or enforcing an energy conservation standard for clothes washers unless the standard is technologically feasible, economically justified, unlikely to result in additional net costs for consumers and likely to result in significant conservation of energy.</w:t>
      </w:r>
      <w:r>
        <w:t xml:space="preserve">”</w:t>
      </w:r>
      <w:r>
        <w:t xml:space="preserve"> </w:t>
      </w:r>
      <w:r>
        <w:t xml:space="preserve">The House passed the bill by a vote of 215 to 200. [House Vote 497,</w:t>
      </w:r>
      <w:r>
        <w:t xml:space="preserve"> </w:t>
      </w:r>
      <w:hyperlink r:id="rId33">
        <w:r>
          <w:rPr>
            <w:rStyle w:val="Hyperlink"/>
          </w:rPr>
          <w:t xml:space="preserve">12/10/24</w:t>
        </w:r>
      </w:hyperlink>
      <w:r>
        <w:t xml:space="preserve">; Congressional Quarterly,</w:t>
      </w:r>
      <w:r>
        <w:t xml:space="preserve"> </w:t>
      </w:r>
      <w:hyperlink r:id="rId34">
        <w:r>
          <w:rPr>
            <w:rStyle w:val="Hyperlink"/>
          </w:rPr>
          <w:t xml:space="preserve">12/10/24</w:t>
        </w:r>
      </w:hyperlink>
      <w:r>
        <w:t xml:space="preserve">; Congressional Actions,</w:t>
      </w:r>
      <w:r>
        <w:t xml:space="preserve"> </w:t>
      </w:r>
      <w:hyperlink r:id="rId35">
        <w:r>
          <w:rPr>
            <w:rStyle w:val="Hyperlink"/>
          </w:rPr>
          <w:t xml:space="preserve">H.R. 7673</w:t>
        </w:r>
      </w:hyperlink>
      <w:r>
        <w:t xml:space="preserve">]</w:t>
      </w:r>
    </w:p>
    <w:p>
      <w:pPr>
        <w:pStyle w:val="BodyText"/>
      </w:pPr>
      <w:r>
        <w:rPr>
          <w:bCs/>
          <w:b/>
        </w:rPr>
        <w:t xml:space="preserve">2024: Schweikert Was Absent During A Vote On Overhauling The Energy Department’s Procedures For Issuing Energy Efficiency Standards For Appliances.</w:t>
      </w:r>
      <w:r>
        <w:t xml:space="preserve"> </w:t>
      </w:r>
      <w:r>
        <w:t xml:space="preserve">In May 2024, Schweikert missed a vote on, according to Congressional Quarterly,</w:t>
      </w:r>
      <w:r>
        <w:t xml:space="preserve"> </w:t>
      </w:r>
      <w:r>
        <w:t xml:space="preserve">“</w:t>
      </w:r>
      <w:r>
        <w:t xml:space="preserve">the bill, as amended, that would overhaul the Energy Department's procedures for issuing energy efficiency standards with respect to certain home appliances. The bill would allow an individual to petition the DOE to conduct a rulemaking to determine whether such standards for such products should be revoked. It would require the DOE to grant a petition to determine if the standards for a product should be amended or revoked if there is certain evidence, including that such standards result in additional costs to consumers. It would require the DOE, within two years of issuing any final rule for a new or amended energy conservation standard for such a product, to evaluate it to determine whether the standard is technologically feasible and economically justified and whether the regulatory impact analysis for the rule remains accurate. As amended, it would provide that the April 2024 Energy Department final rule titled</w:t>
      </w:r>
      <w:r>
        <w:t xml:space="preserve"> </w:t>
      </w:r>
      <w:r>
        <w:t xml:space="preserve">‘</w:t>
      </w:r>
      <w:r>
        <w:t xml:space="preserve">Energy Conservation Program: Energy Conservation Standards for Distribution Transformers</w:t>
      </w:r>
      <w:r>
        <w:t xml:space="preserve">’</w:t>
      </w:r>
      <w:r>
        <w:t xml:space="preserve"> </w:t>
      </w:r>
      <w:r>
        <w:t xml:space="preserve">would not take effect.</w:t>
      </w:r>
      <w:r>
        <w:t xml:space="preserve">”</w:t>
      </w:r>
      <w:r>
        <w:t xml:space="preserve"> </w:t>
      </w:r>
      <w:r>
        <w:t xml:space="preserve">The vote was on the passage. The House passed the bill by a vote of 212 to 195. [House Vote 184,</w:t>
      </w:r>
      <w:r>
        <w:t xml:space="preserve"> </w:t>
      </w:r>
      <w:hyperlink r:id="rId36">
        <w:r>
          <w:rPr>
            <w:rStyle w:val="Hyperlink"/>
          </w:rPr>
          <w:t xml:space="preserve">5/7/24</w:t>
        </w:r>
      </w:hyperlink>
      <w:r>
        <w:t xml:space="preserve">; Congressional Quarterly,</w:t>
      </w:r>
      <w:r>
        <w:t xml:space="preserve"> </w:t>
      </w:r>
      <w:hyperlink r:id="rId37">
        <w:r>
          <w:rPr>
            <w:rStyle w:val="Hyperlink"/>
          </w:rPr>
          <w:t xml:space="preserve">5/7/24</w:t>
        </w:r>
      </w:hyperlink>
      <w:r>
        <w:t xml:space="preserve">; Congressional Actions,</w:t>
      </w:r>
      <w:r>
        <w:t xml:space="preserve"> </w:t>
      </w:r>
      <w:hyperlink r:id="rId38">
        <w:r>
          <w:rPr>
            <w:rStyle w:val="Hyperlink"/>
          </w:rPr>
          <w:t xml:space="preserve">H.R. 6192</w:t>
        </w:r>
      </w:hyperlink>
      <w:r>
        <w:t xml:space="preserve">]</w:t>
      </w:r>
    </w:p>
    <w:p>
      <w:pPr>
        <w:numPr>
          <w:ilvl w:val="0"/>
          <w:numId w:val="1002"/>
        </w:numPr>
        <w:pStyle w:val="Compact"/>
      </w:pPr>
      <w:r>
        <w:rPr>
          <w:bCs/>
          <w:b/>
        </w:rPr>
        <w:t xml:space="preserve">The Bill Allowed Petitions To Revoke Or Amend Energy Conservation Standards And Required Standards To Be Economically Justified Despite This Language Already Existing In Law.</w:t>
      </w:r>
      <w:r>
        <w:t xml:space="preserve"> </w:t>
      </w:r>
      <w:r>
        <w:t xml:space="preserve">According to Congressional Quarterly,</w:t>
      </w:r>
      <w:r>
        <w:t xml:space="preserve"> </w:t>
      </w:r>
      <w:r>
        <w:t xml:space="preserve">“</w:t>
      </w:r>
      <w:r>
        <w:t xml:space="preserve">The bill (HR 6192) from Rep. Debbie Lesko, R-Ariz., to be considered under a rule, would amend the Energy Policy and Conservation Act (PL 94–163) to allow the Energy Department to grant a petition to revoke or amend energy conservation standards if it finds they are not feasible with current technology. It would also require that any standards be economically justified, meaning they are unlikely to raise consumer costs while resulting in</w:t>
      </w:r>
      <w:r>
        <w:t xml:space="preserve"> </w:t>
      </w:r>
      <w:r>
        <w:t xml:space="preserve">‘</w:t>
      </w:r>
      <w:r>
        <w:t xml:space="preserve">significant conservation of energy or water.</w:t>
      </w:r>
      <w:r>
        <w:t xml:space="preserve">’</w:t>
      </w:r>
      <w:r>
        <w:t xml:space="preserve"> </w:t>
      </w:r>
      <w:r>
        <w:t xml:space="preserve">While this language is in the EPCA, Republicans said it was necessary to reaffirm these requirements due to the Biden administration's recent rulemaking.</w:t>
      </w:r>
      <w:r>
        <w:t xml:space="preserve">”</w:t>
      </w:r>
      <w:r>
        <w:t xml:space="preserve"> </w:t>
      </w:r>
      <w:r>
        <w:t xml:space="preserve">[Congressional Quarterly,</w:t>
      </w:r>
      <w:r>
        <w:t xml:space="preserve"> </w:t>
      </w:r>
      <w:hyperlink r:id="rId39">
        <w:r>
          <w:rPr>
            <w:rStyle w:val="Hyperlink"/>
          </w:rPr>
          <w:t xml:space="preserve">5/7/24</w:t>
        </w:r>
      </w:hyperlink>
      <w:r>
        <w:t xml:space="preserve">]</w:t>
      </w:r>
    </w:p>
    <w:p>
      <w:pPr>
        <w:pStyle w:val="FirstParagraph"/>
      </w:pPr>
      <w:r>
        <w:rPr>
          <w:bCs/>
          <w:b/>
        </w:rPr>
        <w:t xml:space="preserve">2024: Schweikert Voted Against Maintaining The Energy Department’s Procedures For Issuing Energy Efficiency Standards For Appliances.</w:t>
      </w:r>
      <w:r>
        <w:t xml:space="preserve"> </w:t>
      </w:r>
      <w:r>
        <w:t xml:space="preserve">In May 2024, Schweikert voted against , according to Congressional Quarterly, the</w:t>
      </w:r>
      <w:r>
        <w:t xml:space="preserve"> </w:t>
      </w:r>
      <w:r>
        <w:t xml:space="preserve">“</w:t>
      </w:r>
      <w:r>
        <w:t xml:space="preserve">motion to recommit the bill to the House Energy and Commerce Committee.</w:t>
      </w:r>
      <w:r>
        <w:t xml:space="preserve">”</w:t>
      </w:r>
      <w:r>
        <w:t xml:space="preserve"> </w:t>
      </w:r>
      <w:r>
        <w:t xml:space="preserve">The vote was on the motion to recommit. The underlying bill overhauled the Department Of Energy’s procedures relating to energy efficiency standards for appliances. The House rejected the motion by a vote of 202 to 206. [House Vote 183,</w:t>
      </w:r>
      <w:r>
        <w:t xml:space="preserve"> </w:t>
      </w:r>
      <w:hyperlink r:id="rId40">
        <w:r>
          <w:rPr>
            <w:rStyle w:val="Hyperlink"/>
          </w:rPr>
          <w:t xml:space="preserve">5/7/24</w:t>
        </w:r>
      </w:hyperlink>
      <w:r>
        <w:t xml:space="preserve">; Congressional Quarterly,</w:t>
      </w:r>
      <w:r>
        <w:t xml:space="preserve"> </w:t>
      </w:r>
      <w:hyperlink r:id="rId41">
        <w:r>
          <w:rPr>
            <w:rStyle w:val="Hyperlink"/>
          </w:rPr>
          <w:t xml:space="preserve">5/7/24</w:t>
        </w:r>
      </w:hyperlink>
      <w:r>
        <w:t xml:space="preserve">; Congressional Actions,</w:t>
      </w:r>
      <w:r>
        <w:t xml:space="preserve"> </w:t>
      </w:r>
      <w:hyperlink r:id="rId38">
        <w:r>
          <w:rPr>
            <w:rStyle w:val="Hyperlink"/>
          </w:rPr>
          <w:t xml:space="preserve">H.R. 6192</w:t>
        </w:r>
      </w:hyperlink>
      <w:r>
        <w:t xml:space="preserve">]</w:t>
      </w:r>
    </w:p>
    <w:p>
      <w:pPr>
        <w:pStyle w:val="BodyText"/>
      </w:pPr>
      <w:r>
        <w:rPr>
          <w:bCs/>
          <w:b/>
        </w:rPr>
        <w:t xml:space="preserve">2024: Schweikert Vted Against A Department Of Energy Rule On Energy Conservation Standards For Distribution Transformers.</w:t>
      </w:r>
      <w:r>
        <w:t xml:space="preserve"> </w:t>
      </w:r>
      <w:r>
        <w:t xml:space="preserve">In May 2024, Schweikert voted for , according to Congressional Quarterly,</w:t>
      </w:r>
      <w:r>
        <w:t xml:space="preserve"> </w:t>
      </w:r>
      <w:r>
        <w:t xml:space="preserve">“</w:t>
      </w:r>
      <w:r>
        <w:t xml:space="preserve">amendment no. 3 that would provide that the April 2024 Energy Department final rule titled</w:t>
      </w:r>
      <w:r>
        <w:t xml:space="preserve"> </w:t>
      </w:r>
      <w:r>
        <w:t xml:space="preserve">‘</w:t>
      </w:r>
      <w:r>
        <w:t xml:space="preserve">Energy Conservation Program: Energy Conservation Standards for Distribution Transformers</w:t>
      </w:r>
      <w:r>
        <w:t xml:space="preserve">’</w:t>
      </w:r>
      <w:r>
        <w:t xml:space="preserve"> </w:t>
      </w:r>
      <w:r>
        <w:t xml:space="preserve">would not take effect.</w:t>
      </w:r>
      <w:r>
        <w:t xml:space="preserve">”</w:t>
      </w:r>
      <w:r>
        <w:t xml:space="preserve"> </w:t>
      </w:r>
      <w:r>
        <w:t xml:space="preserve">The vote was on the amendment. The House adopted the amendment by a vote of 208 to 199. [House Vote 182,</w:t>
      </w:r>
      <w:r>
        <w:t xml:space="preserve"> </w:t>
      </w:r>
      <w:hyperlink r:id="rId42">
        <w:r>
          <w:rPr>
            <w:rStyle w:val="Hyperlink"/>
          </w:rPr>
          <w:t xml:space="preserve">5/7/24</w:t>
        </w:r>
      </w:hyperlink>
      <w:r>
        <w:t xml:space="preserve">; Congressional Quarterly,</w:t>
      </w:r>
      <w:r>
        <w:t xml:space="preserve"> </w:t>
      </w:r>
      <w:hyperlink r:id="rId43">
        <w:r>
          <w:rPr>
            <w:rStyle w:val="Hyperlink"/>
          </w:rPr>
          <w:t xml:space="preserve">5/7/24</w:t>
        </w:r>
      </w:hyperlink>
      <w:r>
        <w:t xml:space="preserve">; Congressional Actions,</w:t>
      </w:r>
      <w:r>
        <w:t xml:space="preserve"> </w:t>
      </w:r>
      <w:hyperlink r:id="rId44">
        <w:r>
          <w:rPr>
            <w:rStyle w:val="Hyperlink"/>
          </w:rPr>
          <w:t xml:space="preserve">H.Amdt. 904</w:t>
        </w:r>
      </w:hyperlink>
      <w:r>
        <w:t xml:space="preserve">; Congressional Actions,</w:t>
      </w:r>
      <w:r>
        <w:t xml:space="preserve"> </w:t>
      </w:r>
      <w:hyperlink r:id="rId38">
        <w:r>
          <w:rPr>
            <w:rStyle w:val="Hyperlink"/>
          </w:rPr>
          <w:t xml:space="preserve">H.R. 6192</w:t>
        </w:r>
      </w:hyperlink>
      <w:r>
        <w:t xml:space="preserve">]</w:t>
      </w:r>
    </w:p>
    <w:bookmarkEnd w:id="45"/>
    <w:bookmarkStart w:id="49" w:name="X2b1197f4ecba6e57cbdf24e68255e58174695f2"/>
    <w:p>
      <w:pPr>
        <w:pStyle w:val="Heading3"/>
      </w:pPr>
      <w:r>
        <w:t xml:space="preserve">Energy Efficiency And Renewable Energy Programs</w:t>
      </w:r>
    </w:p>
    <w:p>
      <w:pPr>
        <w:pStyle w:val="FirstParagraph"/>
      </w:pPr>
      <w:r>
        <w:rPr>
          <w:bCs/>
          <w:b/>
        </w:rPr>
        <w:t xml:space="preserve">2024: Schweikert Voted To Reduce Funding For The Energy Department’s Energy Efficiency And Renewable Energy Programs To Offset An Increase In Funding For The Department’s Grid Deployment Account.</w:t>
      </w:r>
      <w:r>
        <w:t xml:space="preserve"> </w:t>
      </w:r>
      <w:r>
        <w:t xml:space="preserve">In July 2024, Schweikert voted for , according to Congressional Quarterly,</w:t>
      </w:r>
      <w:r>
        <w:t xml:space="preserve"> </w:t>
      </w:r>
      <w:r>
        <w:t xml:space="preserve">“</w:t>
      </w:r>
      <w:r>
        <w:t xml:space="preserve">amendment no. 64 that would increase by $10 million funding for the Energy Department's Grid Deployment account, intended to enhance the security of existing electrical transformers from cyber threats and from physical attacks from individuals. As an offset, it would reduce funding by an equal amount for the Energy Department's Energy Efficiency and Renewable Energy programs and activities.</w:t>
      </w:r>
      <w:r>
        <w:t xml:space="preserve">”</w:t>
      </w:r>
      <w:r>
        <w:t xml:space="preserve"> </w:t>
      </w:r>
      <w:r>
        <w:t xml:space="preserve">The vote was on the amendment. The underlying legislation was the FY 2025 Energy-Water appropriations. The House rejected the amendment by a vote of 214 to 203. [House Vote 379,</w:t>
      </w:r>
      <w:r>
        <w:t xml:space="preserve"> </w:t>
      </w:r>
      <w:hyperlink r:id="rId46">
        <w:r>
          <w:rPr>
            <w:rStyle w:val="Hyperlink"/>
          </w:rPr>
          <w:t xml:space="preserve">7/23/24</w:t>
        </w:r>
      </w:hyperlink>
      <w:r>
        <w:t xml:space="preserve">; Congressional Quarterly,</w:t>
      </w:r>
      <w:r>
        <w:t xml:space="preserve"> </w:t>
      </w:r>
      <w:hyperlink r:id="rId47">
        <w:r>
          <w:rPr>
            <w:rStyle w:val="Hyperlink"/>
          </w:rPr>
          <w:t xml:space="preserve">7/23/24</w:t>
        </w:r>
      </w:hyperlink>
      <w:r>
        <w:t xml:space="preserve">; Congressional Actions,</w:t>
      </w:r>
      <w:r>
        <w:t xml:space="preserve"> </w:t>
      </w:r>
      <w:hyperlink r:id="rId48">
        <w:r>
          <w:rPr>
            <w:rStyle w:val="Hyperlink"/>
          </w:rPr>
          <w:t xml:space="preserve">H.Amdt.1122</w:t>
        </w:r>
      </w:hyperlink>
      <w:r>
        <w:t xml:space="preserve">; Congressional Actions,</w:t>
      </w:r>
      <w:r>
        <w:t xml:space="preserve"> </w:t>
      </w:r>
      <w:hyperlink r:id="rId23">
        <w:r>
          <w:rPr>
            <w:rStyle w:val="Hyperlink"/>
          </w:rPr>
          <w:t xml:space="preserve">H.R. 8997</w:t>
        </w:r>
      </w:hyperlink>
      <w:r>
        <w:t xml:space="preserve">]</w:t>
      </w:r>
    </w:p>
    <w:bookmarkEnd w:id="49"/>
    <w:bookmarkStart w:id="54" w:name="X5dc4d235783950060e95d8c3435009daac9eb4b"/>
    <w:p>
      <w:pPr>
        <w:pStyle w:val="Heading3"/>
      </w:pPr>
      <w:r>
        <w:t xml:space="preserve">Energy Surveys On Crude Oil And Fuel Markets</w:t>
      </w:r>
    </w:p>
    <w:p>
      <w:pPr>
        <w:pStyle w:val="FirstParagraph"/>
      </w:pPr>
      <w:r>
        <w:rPr>
          <w:bCs/>
          <w:b/>
        </w:rPr>
        <w:t xml:space="preserve">2022: Schweikert Effectively Voted Against An Amendment That Required The Energy Information Administration To Conduct Surveys Of Energy Companies On U.S. Crude Oil And Transportation Fuel Markets.</w:t>
      </w:r>
      <w:r>
        <w:t xml:space="preserve"> </w:t>
      </w:r>
      <w:r>
        <w:t xml:space="preserve">In May 2022, according to Congressional Quarterly, Schweikert effectively voted against the manager’s amendment to the Consumer Fuel Price Gouging Prevention Act, which would</w:t>
      </w:r>
      <w:r>
        <w:t xml:space="preserve"> </w:t>
      </w:r>
      <w:r>
        <w:t xml:space="preserve">“</w:t>
      </w:r>
      <w:r>
        <w:t xml:space="preserve">require the Energy Department's Energy Information Administration to conduct surveys of energy companies to collect information on U.S. crude oil and transportation fuel markets; consistently and promptly publish analyses of survey results; and enter into a data-sharing agreement to promptly share information collected with the Federal Trade Commission. It would authorize such sums as necessary through fiscal 2027 to carry out the survey requirements.</w:t>
      </w:r>
      <w:r>
        <w:t xml:space="preserve">”</w:t>
      </w:r>
      <w:r>
        <w:t xml:space="preserve"> </w:t>
      </w:r>
      <w:r>
        <w:t xml:space="preserve">The vote was on the adoption of the rule. The House adopted the rule by a vote of 218-202, thus the manager’s amendment was automatically adopted. [House Vote 209,</w:t>
      </w:r>
      <w:r>
        <w:t xml:space="preserve"> </w:t>
      </w:r>
      <w:hyperlink r:id="rId50">
        <w:r>
          <w:rPr>
            <w:rStyle w:val="Hyperlink"/>
          </w:rPr>
          <w:t xml:space="preserve">5/18/22</w:t>
        </w:r>
      </w:hyperlink>
      <w:r>
        <w:t xml:space="preserve">; Congressional Quarterly,</w:t>
      </w:r>
      <w:r>
        <w:t xml:space="preserve"> </w:t>
      </w:r>
      <w:hyperlink r:id="rId51">
        <w:r>
          <w:rPr>
            <w:rStyle w:val="Hyperlink"/>
          </w:rPr>
          <w:t xml:space="preserve">5/18/22</w:t>
        </w:r>
      </w:hyperlink>
      <w:r>
        <w:t xml:space="preserve">; Congressional Actions,</w:t>
      </w:r>
      <w:r>
        <w:t xml:space="preserve"> </w:t>
      </w:r>
      <w:hyperlink r:id="rId52">
        <w:r>
          <w:rPr>
            <w:rStyle w:val="Hyperlink"/>
          </w:rPr>
          <w:t xml:space="preserve">H.R. 7688</w:t>
        </w:r>
      </w:hyperlink>
      <w:r>
        <w:t xml:space="preserve">; Congressional Actions,</w:t>
      </w:r>
      <w:r>
        <w:t xml:space="preserve"> </w:t>
      </w:r>
      <w:hyperlink r:id="rId53">
        <w:r>
          <w:rPr>
            <w:rStyle w:val="Hyperlink"/>
          </w:rPr>
          <w:t xml:space="preserve">H.Res. 1124</w:t>
        </w:r>
      </w:hyperlink>
      <w:r>
        <w:t xml:space="preserve">]</w:t>
      </w:r>
    </w:p>
    <w:bookmarkEnd w:id="54"/>
    <w:bookmarkStart w:id="88" w:name="funding"/>
    <w:p>
      <w:pPr>
        <w:pStyle w:val="Heading3"/>
      </w:pPr>
      <w:r>
        <w:t xml:space="preserve">Funding</w:t>
      </w:r>
    </w:p>
    <w:p>
      <w:pPr>
        <w:pStyle w:val="FirstParagraph"/>
      </w:pPr>
      <w:r>
        <w:rPr>
          <w:bCs/>
          <w:b/>
        </w:rPr>
        <w:t xml:space="preserve">2022: Schweikert Voted Against The FY 2023 Omnibus Spending Package, Which Provided $54 Billion For The Department Of energy And Federal Water Projects.</w:t>
      </w:r>
      <w:r>
        <w:t xml:space="preserve"> </w:t>
      </w:r>
      <w:r>
        <w:t xml:space="preserve">In December 2022, according to Congressional Quarterly, Schweikert voted against concurring with the Senate amendment to the Consolidated Appropriations Act, 2023, which would</w:t>
      </w:r>
      <w:r>
        <w:t xml:space="preserve"> </w:t>
      </w:r>
      <w:r>
        <w:t xml:space="preserve">“</w:t>
      </w:r>
      <w:r>
        <w:t xml:space="preserve">provide approximately $25.5 billion for the Agriculture Department and related agencies; $82.4 billion for the Commerce and Justice departments and science and related agencies; $797.7 billion for the Defense Department; $54 billion for the Energy Department and federal water projects; $27.6 billion for the Treasury Department, federal judiciary and a number of executive agencies; $60.7 billion for the Homeland Security Department; $38.9 billion for the Interior Department, EPA and related agencies; $207.4 billion for the Labor, Health and Human Services and Education departments and related agencies; $6.9 billion for legislative branch entities; $154.2 billion for the Veterans Affairs Department, military construction, and related agencies; $59.7 billion for the State Department and related agencies; and $87.3 billion for the Transportation and Housing and Urban Development departments and related agencies.</w:t>
      </w:r>
      <w:r>
        <w:t xml:space="preserve">”</w:t>
      </w:r>
      <w:r>
        <w:t xml:space="preserve"> </w:t>
      </w:r>
      <w:r>
        <w:t xml:space="preserve">The vote was on a motion to concur. The House concurred with the Senate amendment by a vote of 225-201, thus bill was sent to President Biden and ultimately became law. [House Vote 549,</w:t>
      </w:r>
      <w:r>
        <w:t xml:space="preserve"> </w:t>
      </w:r>
      <w:hyperlink r:id="rId55">
        <w:r>
          <w:rPr>
            <w:rStyle w:val="Hyperlink"/>
          </w:rPr>
          <w:t xml:space="preserve">12/23/22</w:t>
        </w:r>
      </w:hyperlink>
      <w:r>
        <w:t xml:space="preserve">; Congressional Quarterly,</w:t>
      </w:r>
      <w:r>
        <w:t xml:space="preserve"> </w:t>
      </w:r>
      <w:hyperlink r:id="rId56">
        <w:r>
          <w:rPr>
            <w:rStyle w:val="Hyperlink"/>
          </w:rPr>
          <w:t xml:space="preserve">12/23/22</w:t>
        </w:r>
      </w:hyperlink>
      <w:r>
        <w:t xml:space="preserve">; Congressional Actions,</w:t>
      </w:r>
      <w:r>
        <w:t xml:space="preserve"> </w:t>
      </w:r>
      <w:hyperlink r:id="rId57">
        <w:r>
          <w:rPr>
            <w:rStyle w:val="Hyperlink"/>
          </w:rPr>
          <w:t xml:space="preserve">S.Amdt. 6552</w:t>
        </w:r>
      </w:hyperlink>
      <w:r>
        <w:t xml:space="preserve">; Congressional Actions,</w:t>
      </w:r>
      <w:r>
        <w:t xml:space="preserve"> </w:t>
      </w:r>
      <w:hyperlink r:id="rId58">
        <w:r>
          <w:rPr>
            <w:rStyle w:val="Hyperlink"/>
          </w:rPr>
          <w:t xml:space="preserve">H.R. 2617</w:t>
        </w:r>
      </w:hyperlink>
      <w:r>
        <w:t xml:space="preserve">]</w:t>
      </w:r>
    </w:p>
    <w:p>
      <w:pPr>
        <w:numPr>
          <w:ilvl w:val="0"/>
          <w:numId w:val="1003"/>
        </w:numPr>
      </w:pPr>
      <w:r>
        <w:rPr>
          <w:bCs/>
          <w:b/>
        </w:rPr>
        <w:t xml:space="preserve">The FY 2023 Omnibus Provided $54.7 Billion To The Department Of Energy, Army Corps Of Engineers And Bureau Of Reclamation, Which Was A $1.8 Billion More Than FY 2022 But $2.8 Billion Less Than The Senate Democratic Proposal.</w:t>
      </w:r>
      <w:r>
        <w:t xml:space="preserve"> </w:t>
      </w:r>
      <w:r>
        <w:t xml:space="preserve">According to E&amp;E News,</w:t>
      </w:r>
      <w:r>
        <w:t xml:space="preserve"> </w:t>
      </w:r>
      <w:r>
        <w:t xml:space="preserve">“</w:t>
      </w:r>
      <w:r>
        <w:t xml:space="preserve">The Energy-Water portion of the omnibus would provide $54.7 billion for the Department of Energy, Army Corps of Engineers and Bureau of Reclamation, an increase of $1.8 billion compared with the current fiscal year but $2.8 billion less than the Senate Democratic version released earlier this year.</w:t>
      </w:r>
      <w:r>
        <w:t xml:space="preserve">”</w:t>
      </w:r>
      <w:r>
        <w:t xml:space="preserve"> </w:t>
      </w:r>
      <w:r>
        <w:t xml:space="preserve">[E&amp;E News,</w:t>
      </w:r>
      <w:r>
        <w:t xml:space="preserve"> </w:t>
      </w:r>
      <w:hyperlink r:id="rId59">
        <w:r>
          <w:rPr>
            <w:rStyle w:val="Hyperlink"/>
          </w:rPr>
          <w:t xml:space="preserve">12/20/22</w:t>
        </w:r>
      </w:hyperlink>
      <w:r>
        <w:t xml:space="preserve">]</w:t>
      </w:r>
    </w:p>
    <w:p>
      <w:pPr>
        <w:numPr>
          <w:ilvl w:val="0"/>
          <w:numId w:val="1003"/>
        </w:numPr>
      </w:pPr>
      <w:r>
        <w:rPr>
          <w:bCs/>
          <w:b/>
        </w:rPr>
        <w:t xml:space="preserve">The FY 2023 Omnibus Provided $46.5 Billion To The Department Of Energy.</w:t>
      </w:r>
      <w:r>
        <w:t xml:space="preserve"> </w:t>
      </w:r>
      <w:r>
        <w:t xml:space="preserve">According to E&amp;E News,</w:t>
      </w:r>
      <w:r>
        <w:t xml:space="preserve"> </w:t>
      </w:r>
      <w:r>
        <w:t xml:space="preserve">“</w:t>
      </w:r>
      <w:r>
        <w:t xml:space="preserve">DOE would get $46.5 billion, around $1.7 billion more than the current year’s funding level. The final number is, however, a $2.8 billion drop from the Senate Democrats’ proposed version and $1.7 billion less than the House version.</w:t>
      </w:r>
      <w:r>
        <w:t xml:space="preserve">”</w:t>
      </w:r>
      <w:r>
        <w:t xml:space="preserve"> </w:t>
      </w:r>
      <w:r>
        <w:t xml:space="preserve">[E&amp;E News,</w:t>
      </w:r>
      <w:r>
        <w:t xml:space="preserve"> </w:t>
      </w:r>
      <w:hyperlink r:id="rId59">
        <w:r>
          <w:rPr>
            <w:rStyle w:val="Hyperlink"/>
          </w:rPr>
          <w:t xml:space="preserve">12/20/22</w:t>
        </w:r>
      </w:hyperlink>
      <w:r>
        <w:t xml:space="preserve">]</w:t>
      </w:r>
    </w:p>
    <w:p>
      <w:pPr>
        <w:numPr>
          <w:ilvl w:val="0"/>
          <w:numId w:val="1003"/>
        </w:numPr>
      </w:pPr>
      <w:r>
        <w:rPr>
          <w:bCs/>
          <w:b/>
        </w:rPr>
        <w:t xml:space="preserve">The FY 2023 Omnibus Provided $8.1 Billion To The Office Of Science, Which Was Severely Short Of The $50 Billion That Was Provided Under The CHIPS And Science Act.</w:t>
      </w:r>
      <w:r>
        <w:t xml:space="preserve"> </w:t>
      </w:r>
      <w:r>
        <w:t xml:space="preserve">According to E&amp;E News,</w:t>
      </w:r>
      <w:r>
        <w:t xml:space="preserve"> </w:t>
      </w:r>
      <w:r>
        <w:t xml:space="preserve">“</w:t>
      </w:r>
      <w:r>
        <w:t xml:space="preserve">The bill falls short of authorized levels in the CHIPS and Science Act, which included the first reauthorization of DOE’s Office of Science at roughly $50 billion over five years. The omnibus would provide $8.1 billion for the bureau.</w:t>
      </w:r>
      <w:r>
        <w:t xml:space="preserve">”</w:t>
      </w:r>
      <w:r>
        <w:t xml:space="preserve"> </w:t>
      </w:r>
      <w:r>
        <w:t xml:space="preserve">[E&amp;E News,</w:t>
      </w:r>
      <w:r>
        <w:t xml:space="preserve"> </w:t>
      </w:r>
      <w:hyperlink r:id="rId59">
        <w:r>
          <w:rPr>
            <w:rStyle w:val="Hyperlink"/>
          </w:rPr>
          <w:t xml:space="preserve">12/20/22</w:t>
        </w:r>
      </w:hyperlink>
      <w:r>
        <w:t xml:space="preserve">]</w:t>
      </w:r>
    </w:p>
    <w:p>
      <w:pPr>
        <w:numPr>
          <w:ilvl w:val="0"/>
          <w:numId w:val="1003"/>
        </w:numPr>
      </w:pPr>
      <w:r>
        <w:rPr>
          <w:bCs/>
          <w:b/>
        </w:rPr>
        <w:t xml:space="preserve">The FY 2023 Omnibus Included $3.5 Billion For The Office Of Energy Efficiency And Renewable Energy And $470 Million For The Advanced Research Projects Agency-Energy.</w:t>
      </w:r>
      <w:r>
        <w:t xml:space="preserve"> </w:t>
      </w:r>
      <w:r>
        <w:t xml:space="preserve">According to E&amp;E News,</w:t>
      </w:r>
      <w:r>
        <w:t xml:space="preserve"> </w:t>
      </w:r>
      <w:r>
        <w:t xml:space="preserve">“</w:t>
      </w:r>
      <w:r>
        <w:t xml:space="preserve">The package includes $3.5 billion for DOE’s Office of Energy Efficiency &amp; Renewable Energy (EERE), a $260 million increase over fiscal 2022 levels. The Advanced Research Projects Agency-Energy would see $470 million, $20 million over current funding levels.</w:t>
      </w:r>
      <w:r>
        <w:t xml:space="preserve">”</w:t>
      </w:r>
      <w:r>
        <w:t xml:space="preserve"> </w:t>
      </w:r>
      <w:r>
        <w:t xml:space="preserve">[E&amp;E News,</w:t>
      </w:r>
      <w:r>
        <w:t xml:space="preserve"> </w:t>
      </w:r>
      <w:hyperlink r:id="rId59">
        <w:r>
          <w:rPr>
            <w:rStyle w:val="Hyperlink"/>
          </w:rPr>
          <w:t xml:space="preserve">12/20/22</w:t>
        </w:r>
      </w:hyperlink>
      <w:r>
        <w:t xml:space="preserve">]</w:t>
      </w:r>
    </w:p>
    <w:p>
      <w:pPr>
        <w:numPr>
          <w:ilvl w:val="0"/>
          <w:numId w:val="1003"/>
        </w:numPr>
      </w:pPr>
      <w:r>
        <w:rPr>
          <w:bCs/>
          <w:b/>
        </w:rPr>
        <w:t xml:space="preserve">The FY 2023 Omnibus Provided $1.7 Billion For The Department Of Energy’s Nuclear Energy Program And $200 Million For Cybersecurity And Energy Security Programs.</w:t>
      </w:r>
      <w:r>
        <w:t xml:space="preserve"> </w:t>
      </w:r>
      <w:r>
        <w:t xml:space="preserve">According to E&amp;E News,</w:t>
      </w:r>
      <w:r>
        <w:t xml:space="preserve"> </w:t>
      </w:r>
      <w:r>
        <w:t xml:space="preserve">“</w:t>
      </w:r>
      <w:r>
        <w:t xml:space="preserve">DOE’s nuclear energy program would be funded at $1.7 billion, with the bill supporting a high-assay low-enriched uranium (HALEU) program for advanced reactor fuel development. The legislation would also provide $200 million for DOE’s cybersecurity and energy security programs.</w:t>
      </w:r>
      <w:r>
        <w:t xml:space="preserve">”</w:t>
      </w:r>
      <w:r>
        <w:t xml:space="preserve"> </w:t>
      </w:r>
      <w:r>
        <w:t xml:space="preserve">[E&amp;E News,</w:t>
      </w:r>
      <w:r>
        <w:t xml:space="preserve"> </w:t>
      </w:r>
      <w:hyperlink r:id="rId59">
        <w:r>
          <w:rPr>
            <w:rStyle w:val="Hyperlink"/>
          </w:rPr>
          <w:t xml:space="preserve">12/20/22</w:t>
        </w:r>
      </w:hyperlink>
      <w:r>
        <w:t xml:space="preserve">]</w:t>
      </w:r>
    </w:p>
    <w:p>
      <w:pPr>
        <w:numPr>
          <w:ilvl w:val="0"/>
          <w:numId w:val="1003"/>
        </w:numPr>
      </w:pPr>
      <w:r>
        <w:rPr>
          <w:bCs/>
          <w:b/>
        </w:rPr>
        <w:t xml:space="preserve">Regarding International Climate And Environment Programs, The FY 2023 Omnibus Provided $125 Million For The Clean Technology Fund And $385 Million For Biodiversity And Conservation.</w:t>
      </w:r>
      <w:r>
        <w:t xml:space="preserve"> </w:t>
      </w:r>
      <w:r>
        <w:t xml:space="preserve">According to E&amp;E News,</w:t>
      </w:r>
      <w:r>
        <w:t xml:space="preserve"> </w:t>
      </w:r>
      <w:r>
        <w:t xml:space="preserve">“</w:t>
      </w:r>
      <w:r>
        <w:t xml:space="preserve">The State and Foreign Operations title of the spending bill would offer largely even funding levels for a variety of other international climate and environment programs, including $125 million for the Clean Technology Fund and $385 million for biodiversity and conservation.</w:t>
      </w:r>
      <w:r>
        <w:t xml:space="preserve">”</w:t>
      </w:r>
      <w:r>
        <w:t xml:space="preserve"> </w:t>
      </w:r>
      <w:r>
        <w:t xml:space="preserve">[E&amp;E News,</w:t>
      </w:r>
      <w:r>
        <w:t xml:space="preserve"> </w:t>
      </w:r>
      <w:hyperlink r:id="rId59">
        <w:r>
          <w:rPr>
            <w:rStyle w:val="Hyperlink"/>
          </w:rPr>
          <w:t xml:space="preserve">12/20/22</w:t>
        </w:r>
      </w:hyperlink>
      <w:r>
        <w:t xml:space="preserve">]</w:t>
      </w:r>
    </w:p>
    <w:p>
      <w:pPr>
        <w:pStyle w:val="FirstParagraph"/>
      </w:pPr>
      <w:r>
        <w:rPr>
          <w:bCs/>
          <w:b/>
        </w:rPr>
        <w:t xml:space="preserve">2022: Schweikert Voted Against Appropriating $48.2 Billion To The Energy Department For FY 2023, Including $21.2 Billion For The National Nuclear Security Administration, $7.9 Billion For Environmental Cleanup Activities, And $4 Billion For Energy Efficiency And Renewable Energy.</w:t>
      </w:r>
      <w:r>
        <w:t xml:space="preserve"> </w:t>
      </w:r>
      <w:r>
        <w:t xml:space="preserve">In July 2022, according to Congressional Quarterly, Schweikert voted against the Transportation, Housing and Urban Development, and Related Agencies Appropriations Act, 2023, which would</w:t>
      </w:r>
      <w:r>
        <w:t xml:space="preserve"> </w:t>
      </w:r>
      <w:r>
        <w:t xml:space="preserve">“</w:t>
      </w:r>
      <w:r>
        <w:t xml:space="preserve">provide $48.2 billion for the Energy Department, including $21.2 billion for the National Nuclear Security Administration; $7.9 billion for environmental cleanup; and $4 billion for energy efficiency and renewable energy.</w:t>
      </w:r>
      <w:r>
        <w:t xml:space="preserve">”</w:t>
      </w:r>
      <w:r>
        <w:t xml:space="preserve"> </w:t>
      </w:r>
      <w:r>
        <w:t xml:space="preserve">The vote was on passage. The House passed the bill by a vote 220-207, thus the bill was sent to the Senate. The Senate did not take substantive action on the legislation. Congress passed and signed into law the FY 2023 Budget through H.R. 2617. [House Vote 383,</w:t>
      </w:r>
      <w:r>
        <w:t xml:space="preserve"> </w:t>
      </w:r>
      <w:hyperlink r:id="rId60">
        <w:r>
          <w:rPr>
            <w:rStyle w:val="Hyperlink"/>
          </w:rPr>
          <w:t xml:space="preserve">7/20/22</w:t>
        </w:r>
      </w:hyperlink>
      <w:r>
        <w:t xml:space="preserve">; Congressional Quarterly,</w:t>
      </w:r>
      <w:r>
        <w:t xml:space="preserve"> </w:t>
      </w:r>
      <w:hyperlink r:id="rId61">
        <w:r>
          <w:rPr>
            <w:rStyle w:val="Hyperlink"/>
          </w:rPr>
          <w:t xml:space="preserve">7/20/22</w:t>
        </w:r>
      </w:hyperlink>
      <w:r>
        <w:t xml:space="preserve">; Congressional Actions,</w:t>
      </w:r>
      <w:r>
        <w:t xml:space="preserve"> </w:t>
      </w:r>
      <w:hyperlink r:id="rId62">
        <w:r>
          <w:rPr>
            <w:rStyle w:val="Hyperlink"/>
          </w:rPr>
          <w:t xml:space="preserve">H.R. 8294</w:t>
        </w:r>
      </w:hyperlink>
      <w:r>
        <w:t xml:space="preserve">]</w:t>
      </w:r>
    </w:p>
    <w:p>
      <w:pPr>
        <w:pStyle w:val="BodyText"/>
      </w:pPr>
      <w:r>
        <w:rPr>
          <w:bCs/>
          <w:b/>
        </w:rPr>
        <w:t xml:space="preserve">2019: Schweikert Voted Against The FY 2020 Minibus Appropriations Bill, Which Provided $38.6 Billion For The Energy Department, Almost Half Of Which Is For Nuclear Weapons Activities.</w:t>
      </w:r>
      <w:r>
        <w:t xml:space="preserve"> </w:t>
      </w:r>
      <w:r>
        <w:t xml:space="preserve">In December 2019, Schweikert voted against the FY 2020 minibus spending bill, which represented 8 of the 12 appropriations bills. According to Congressional Quarterly,</w:t>
      </w:r>
      <w:r>
        <w:t xml:space="preserve"> </w:t>
      </w:r>
      <w:r>
        <w:t xml:space="preserve">“</w:t>
      </w:r>
      <w:r>
        <w:t xml:space="preserve">The bill provides a total of $38.6 billion for the Energy Department — $2.9 billion (8%) more than FY 2019 funding and $7.1 billion (22%) more than requested. Within the total provided for the department, almost half ($16.7 billion) is for nuclear weapons activities conducted by the National Nuclear Security Administration (NNSA) and another $6.3 billion is for continued environmental cleanup of defense facilities where nuclear weapons activities were conducted. When including non-defense cleanup programs, the bill provides a total of $7.5 billion for environmental cleanup. It provides $7.0 billion for the Energy Department's science account — $415 million (6%) more than FY 2019 and $1.5 billion (26%) more than requested. The account funds the department's work on basic energy research, nuclear physics, biological and environmental sciences, fusion and other related endeavors. It rejects the administration's request to eliminate funding for the Advanced Research Projects Agency-Energy (ARPA-E) research program and instead provides $425 million ($59 million, or 16%, more than FY 2019). ARPA-E supports research and related projects attempting to rapidly develop energy technologies that are too risky to attract substantial private investment.</w:t>
      </w:r>
      <w:r>
        <w:t xml:space="preserve">”</w:t>
      </w:r>
      <w:r>
        <w:t xml:space="preserve"> </w:t>
      </w:r>
      <w:r>
        <w:t xml:space="preserve">The vote was a motion to concur in the Senate amendment. The House agreed to the motion by a vote of 297-120. The Senate later passed the bill and the President signed the bill into law. [House Vote 689,</w:t>
      </w:r>
      <w:r>
        <w:t xml:space="preserve"> </w:t>
      </w:r>
      <w:hyperlink r:id="rId63">
        <w:r>
          <w:rPr>
            <w:rStyle w:val="Hyperlink"/>
          </w:rPr>
          <w:t xml:space="preserve">12/17/19</w:t>
        </w:r>
      </w:hyperlink>
      <w:r>
        <w:t xml:space="preserve">; Congressional Quarterly,</w:t>
      </w:r>
      <w:r>
        <w:t xml:space="preserve"> </w:t>
      </w:r>
      <w:hyperlink r:id="rId64">
        <w:r>
          <w:rPr>
            <w:rStyle w:val="Hyperlink"/>
          </w:rPr>
          <w:t xml:space="preserve">12/17/19</w:t>
        </w:r>
      </w:hyperlink>
      <w:r>
        <w:t xml:space="preserve">; Congressional Actions,</w:t>
      </w:r>
      <w:r>
        <w:t xml:space="preserve"> </w:t>
      </w:r>
      <w:hyperlink r:id="rId65">
        <w:r>
          <w:rPr>
            <w:rStyle w:val="Hyperlink"/>
          </w:rPr>
          <w:t xml:space="preserve">H.R.1865</w:t>
        </w:r>
      </w:hyperlink>
      <w:r>
        <w:t xml:space="preserve">]</w:t>
      </w:r>
    </w:p>
    <w:p>
      <w:pPr>
        <w:numPr>
          <w:ilvl w:val="0"/>
          <w:numId w:val="1004"/>
        </w:numPr>
      </w:pPr>
      <w:r>
        <w:rPr>
          <w:bCs/>
          <w:b/>
        </w:rPr>
        <w:t xml:space="preserve">The FY 2020 Minibus Provided $2.8 Billion For The Energy Department’s Energy Efficiency And Renewable Energy Account And Other Research And Development Programs.</w:t>
      </w:r>
      <w:r>
        <w:t xml:space="preserve"> </w:t>
      </w:r>
      <w:r>
        <w:t xml:space="preserve">According to Congressional Quarterly,</w:t>
      </w:r>
      <w:r>
        <w:t xml:space="preserve"> </w:t>
      </w:r>
      <w:r>
        <w:t xml:space="preserve">“</w:t>
      </w:r>
      <w:r>
        <w:t xml:space="preserve">The bill provides $2.8 billion for the Energy Department's energy efficiency and renewable-energy account — $411 million (17%) more than the FY 2019 total and $2.4 billion more than requested. It provides $750 million for research and development of fossil fuels, including ways to make the use of such fuels more efficient and sustainable. The total is $10 million more than FY 2019 and $188 million (33%) more than requested. The measure provides $1.5 billion for nuclear power development and research, $167 million (13%) more than FY 2019 and $669 million (81%) more than requested. Nuclear energy funding includes multiple programs, such as spacecraft propulsion systems, cancer treatment technology and reactor technologies.</w:t>
      </w:r>
      <w:r>
        <w:t xml:space="preserve">”</w:t>
      </w:r>
      <w:r>
        <w:t xml:space="preserve"> </w:t>
      </w:r>
      <w:r>
        <w:t xml:space="preserve">[Congressional Quarterly,</w:t>
      </w:r>
      <w:r>
        <w:t xml:space="preserve"> </w:t>
      </w:r>
      <w:hyperlink r:id="rId66">
        <w:r>
          <w:rPr>
            <w:rStyle w:val="Hyperlink"/>
          </w:rPr>
          <w:t xml:space="preserve">12/17/19</w:t>
        </w:r>
      </w:hyperlink>
      <w:r>
        <w:t xml:space="preserve">]</w:t>
      </w:r>
    </w:p>
    <w:p>
      <w:pPr>
        <w:numPr>
          <w:ilvl w:val="0"/>
          <w:numId w:val="1004"/>
        </w:numPr>
      </w:pPr>
      <w:r>
        <w:rPr>
          <w:bCs/>
          <w:b/>
        </w:rPr>
        <w:t xml:space="preserve">Democrats Won Their Push Increasing Energy Department Funding Despite White House Efforts To Slash Spending.</w:t>
      </w:r>
      <w:r>
        <w:t xml:space="preserve"> </w:t>
      </w:r>
      <w:r>
        <w:t xml:space="preserve">According to the Washington Post,</w:t>
      </w:r>
      <w:r>
        <w:t xml:space="preserve"> </w:t>
      </w:r>
      <w:r>
        <w:t xml:space="preserve">“</w:t>
      </w:r>
      <w:r>
        <w:t xml:space="preserve">The package did fulfill one major Democratic demand: Sustaining funding at energy and environmental agencies. The spending bill […] increases funding for basic scientific research at the Energy Department by $415 million, despite efforts by the White House to slash spending within [the] department.</w:t>
      </w:r>
      <w:r>
        <w:t xml:space="preserve">”</w:t>
      </w:r>
      <w:r>
        <w:t xml:space="preserve"> </w:t>
      </w:r>
      <w:r>
        <w:t xml:space="preserve">[Washington Post,</w:t>
      </w:r>
      <w:r>
        <w:t xml:space="preserve"> </w:t>
      </w:r>
      <w:hyperlink r:id="rId67">
        <w:r>
          <w:rPr>
            <w:rStyle w:val="Hyperlink"/>
          </w:rPr>
          <w:t xml:space="preserve">12/18/19</w:t>
        </w:r>
      </w:hyperlink>
      <w:r>
        <w:t xml:space="preserve">]</w:t>
      </w:r>
    </w:p>
    <w:p>
      <w:pPr>
        <w:pStyle w:val="FirstParagraph"/>
      </w:pPr>
      <w:r>
        <w:rPr>
          <w:bCs/>
          <w:b/>
        </w:rPr>
        <w:t xml:space="preserve">2019: Schweikert Voted For An Amendment To The FY 2020 Minibus That Reduced Spending For Energy And Water Development By 14 Percent.</w:t>
      </w:r>
      <w:r>
        <w:t xml:space="preserve"> </w:t>
      </w:r>
      <w:r>
        <w:t xml:space="preserve">In June 2019, Schweikert voted for an amendment that would, according to Congressional Quarterly,</w:t>
      </w:r>
      <w:r>
        <w:t xml:space="preserve"> </w:t>
      </w:r>
      <w:r>
        <w:t xml:space="preserve">“</w:t>
      </w:r>
      <w:r>
        <w:t xml:space="preserve">reduce by 14 percent all funding made available by the Energy and Water Development and related agencies title of the bill (Division E), not including amounts made available for the Defense Department.</w:t>
      </w:r>
      <w:r>
        <w:t xml:space="preserve">”</w:t>
      </w:r>
      <w:r>
        <w:t xml:space="preserve"> </w:t>
      </w:r>
      <w:r>
        <w:t xml:space="preserve">The vote was on adoption of the amendment. The House rejected the amendment by a vote of 132-302. [House Vote 365,</w:t>
      </w:r>
      <w:r>
        <w:t xml:space="preserve"> </w:t>
      </w:r>
      <w:hyperlink r:id="rId68">
        <w:r>
          <w:rPr>
            <w:rStyle w:val="Hyperlink"/>
          </w:rPr>
          <w:t xml:space="preserve">6/19/19</w:t>
        </w:r>
      </w:hyperlink>
      <w:r>
        <w:t xml:space="preserve">; Congressional Quarterly,</w:t>
      </w:r>
      <w:r>
        <w:t xml:space="preserve"> </w:t>
      </w:r>
      <w:hyperlink r:id="rId69">
        <w:r>
          <w:rPr>
            <w:rStyle w:val="Hyperlink"/>
          </w:rPr>
          <w:t xml:space="preserve">6/19/19</w:t>
        </w:r>
      </w:hyperlink>
      <w:r>
        <w:t xml:space="preserve">; Congressional Actions,</w:t>
      </w:r>
      <w:r>
        <w:t xml:space="preserve"> </w:t>
      </w:r>
      <w:hyperlink r:id="rId70">
        <w:r>
          <w:rPr>
            <w:rStyle w:val="Hyperlink"/>
          </w:rPr>
          <w:t xml:space="preserve">H.Amdt.386</w:t>
        </w:r>
      </w:hyperlink>
      <w:r>
        <w:t xml:space="preserve">; Congressional Actions,</w:t>
      </w:r>
      <w:r>
        <w:t xml:space="preserve"> </w:t>
      </w:r>
      <w:hyperlink r:id="rId71">
        <w:r>
          <w:rPr>
            <w:rStyle w:val="Hyperlink"/>
          </w:rPr>
          <w:t xml:space="preserve">H.R. 2740</w:t>
        </w:r>
      </w:hyperlink>
      <w:r>
        <w:t xml:space="preserve">]</w:t>
      </w:r>
    </w:p>
    <w:p>
      <w:pPr>
        <w:pStyle w:val="BodyText"/>
      </w:pPr>
      <w:r>
        <w:rPr>
          <w:bCs/>
          <w:b/>
        </w:rPr>
        <w:t xml:space="preserve">2019: Schweikert Voted For An Amendment To The FY 2020 Minibus That Reduced Spending For Energy And Water Development By 5 Percent.</w:t>
      </w:r>
      <w:r>
        <w:t xml:space="preserve"> </w:t>
      </w:r>
      <w:r>
        <w:t xml:space="preserve">In June 2019, Schweikert voted for an amendment that would, according to Congressional Quarterly,</w:t>
      </w:r>
      <w:r>
        <w:t xml:space="preserve"> </w:t>
      </w:r>
      <w:r>
        <w:t xml:space="preserve">“</w:t>
      </w:r>
      <w:r>
        <w:t xml:space="preserve">reduce by 5 percent all funding made available by the Energy and Water Development and related agencies title of the bill.</w:t>
      </w:r>
      <w:r>
        <w:t xml:space="preserve">”</w:t>
      </w:r>
      <w:r>
        <w:t xml:space="preserve"> </w:t>
      </w:r>
      <w:r>
        <w:t xml:space="preserve">The vote was on adoption of the amendment. The House rejected the amendment by a vote of 146-288. [House Vote 358,</w:t>
      </w:r>
      <w:r>
        <w:t xml:space="preserve"> </w:t>
      </w:r>
      <w:hyperlink r:id="rId72">
        <w:r>
          <w:rPr>
            <w:rStyle w:val="Hyperlink"/>
          </w:rPr>
          <w:t xml:space="preserve">6/19/19</w:t>
        </w:r>
      </w:hyperlink>
      <w:r>
        <w:t xml:space="preserve">; Congressional Quarterly,</w:t>
      </w:r>
      <w:r>
        <w:t xml:space="preserve"> </w:t>
      </w:r>
      <w:hyperlink r:id="rId73">
        <w:r>
          <w:rPr>
            <w:rStyle w:val="Hyperlink"/>
          </w:rPr>
          <w:t xml:space="preserve">6/19/19</w:t>
        </w:r>
      </w:hyperlink>
      <w:r>
        <w:t xml:space="preserve">; Congressional Actions,</w:t>
      </w:r>
      <w:r>
        <w:t xml:space="preserve"> </w:t>
      </w:r>
      <w:hyperlink r:id="rId74">
        <w:r>
          <w:rPr>
            <w:rStyle w:val="Hyperlink"/>
          </w:rPr>
          <w:t xml:space="preserve">H.Amdt.379</w:t>
        </w:r>
      </w:hyperlink>
      <w:r>
        <w:t xml:space="preserve">; Congressional Actions,</w:t>
      </w:r>
      <w:r>
        <w:t xml:space="preserve"> </w:t>
      </w:r>
      <w:hyperlink r:id="rId71">
        <w:r>
          <w:rPr>
            <w:rStyle w:val="Hyperlink"/>
          </w:rPr>
          <w:t xml:space="preserve">H.R. 2740</w:t>
        </w:r>
      </w:hyperlink>
      <w:r>
        <w:t xml:space="preserve">]</w:t>
      </w:r>
    </w:p>
    <w:p>
      <w:pPr>
        <w:pStyle w:val="BodyText"/>
      </w:pPr>
      <w:r>
        <w:rPr>
          <w:bCs/>
          <w:b/>
        </w:rPr>
        <w:t xml:space="preserve">2018: Schweikert Voted Against The $1.3 Trillion FY 2018 Omnibus Spending Deal Which Raised Spending By $138 Billion Over FY 2017 Levels, Including $34.5 Billion For The Energy Department.</w:t>
      </w:r>
      <w:r>
        <w:t xml:space="preserve"> </w:t>
      </w:r>
      <w:r>
        <w:t xml:space="preserve">In March 2018, Schweikert voted against the FY 2018 Omnibus spending bill. According to Congressional Quarterly,</w:t>
      </w:r>
      <w:r>
        <w:t xml:space="preserve"> </w:t>
      </w:r>
      <w:r>
        <w:t xml:space="preserve">“</w:t>
      </w:r>
      <w:r>
        <w:t xml:space="preserve">Combined, the spending measures would provide about $1.3 trillion in discretionary spending, with $1.2 trillion subject to discretionary spending caps, and $78.1 billion designated as Overseas Contingency Operations funds. The measure's spending levels are consistent with the increased defense and non-defense budget caps set by the two-year budget deal agreed to last month. That agreement increased the FY 2018 defense cap by $80 billion and the non-defense cap by $63 billion. Given that the previous caps were set to reduce overall discretionary spending by $5 billion, the net increase provided by the omnibus is $138 billion over the FY 2017 level.</w:t>
      </w:r>
      <w:r>
        <w:t xml:space="preserve">”</w:t>
      </w:r>
      <w:r>
        <w:t xml:space="preserve"> </w:t>
      </w:r>
      <w:r>
        <w:t xml:space="preserve">The vote was on the motion to concur in the Senate Amendment with an Amendment. The House agreed to the motion, thereby passing the bill, by a vote of 256 to 167. The Senate later agreed to the legislation, sending it to the president, who signed it into law. [House Vote 127,</w:t>
      </w:r>
      <w:r>
        <w:t xml:space="preserve"> </w:t>
      </w:r>
      <w:hyperlink r:id="rId75">
        <w:r>
          <w:rPr>
            <w:rStyle w:val="Hyperlink"/>
          </w:rPr>
          <w:t xml:space="preserve">3/22/18</w:t>
        </w:r>
      </w:hyperlink>
      <w:r>
        <w:t xml:space="preserve">; Congressional Quarterly,</w:t>
      </w:r>
      <w:r>
        <w:t xml:space="preserve"> </w:t>
      </w:r>
      <w:hyperlink r:id="rId76">
        <w:r>
          <w:rPr>
            <w:rStyle w:val="Hyperlink"/>
          </w:rPr>
          <w:t xml:space="preserve">3/22/18</w:t>
        </w:r>
      </w:hyperlink>
      <w:r>
        <w:t xml:space="preserve">; Congressional Actions,</w:t>
      </w:r>
      <w:r>
        <w:t xml:space="preserve"> </w:t>
      </w:r>
      <w:hyperlink r:id="rId77">
        <w:r>
          <w:rPr>
            <w:rStyle w:val="Hyperlink"/>
          </w:rPr>
          <w:t xml:space="preserve">H.R. 1625</w:t>
        </w:r>
      </w:hyperlink>
      <w:r>
        <w:t xml:space="preserve">]</w:t>
      </w:r>
    </w:p>
    <w:p>
      <w:pPr>
        <w:numPr>
          <w:ilvl w:val="0"/>
          <w:numId w:val="1005"/>
        </w:numPr>
      </w:pPr>
      <w:r>
        <w:rPr>
          <w:bCs/>
          <w:b/>
        </w:rPr>
        <w:t xml:space="preserve">Bill Appropriated $34.5 Billion For The Energy Department, A Twelve Percent Increase Over FY 2017.</w:t>
      </w:r>
      <w:r>
        <w:t xml:space="preserve"> </w:t>
      </w:r>
      <w:r>
        <w:t xml:space="preserve">According to Congressional Quarterly,</w:t>
      </w:r>
      <w:r>
        <w:t xml:space="preserve"> </w:t>
      </w:r>
      <w:r>
        <w:t xml:space="preserve">“</w:t>
      </w:r>
      <w:r>
        <w:t xml:space="preserve">The agreement provides a total of $34.5 billion for the Energy Department — $3.8 billion (12%) more than FY 2017 funding and $6.6 billion (24%) more than requested. Almost half the measure’s funding for the department is for military nuclear programs ($14.7 billion), representing a 13% increase over FY 2017 levels. The agreement also largely rejects the president's proposed deep cuts to science and applied energy programs, providing a total of $6.3 billion — representing a $868 million (16%) increase from FY 2017 and $1.8 billion (40%) more than requested.</w:t>
      </w:r>
      <w:r>
        <w:t xml:space="preserve">”</w:t>
      </w:r>
      <w:r>
        <w:t xml:space="preserve"> </w:t>
      </w:r>
      <w:r>
        <w:t xml:space="preserve">[Congressional Quarterly,</w:t>
      </w:r>
      <w:r>
        <w:t xml:space="preserve"> </w:t>
      </w:r>
      <w:hyperlink r:id="rId76">
        <w:r>
          <w:rPr>
            <w:rStyle w:val="Hyperlink"/>
          </w:rPr>
          <w:t xml:space="preserve">3/22/18</w:t>
        </w:r>
      </w:hyperlink>
      <w:r>
        <w:t xml:space="preserve">]</w:t>
      </w:r>
    </w:p>
    <w:p>
      <w:pPr>
        <w:numPr>
          <w:ilvl w:val="0"/>
          <w:numId w:val="1005"/>
        </w:numPr>
      </w:pPr>
      <w:r>
        <w:rPr>
          <w:bCs/>
          <w:b/>
        </w:rPr>
        <w:t xml:space="preserve">Bill Appropriated $2.3 Billion For The Energy Department’s Energy Efficiently And Renewable-Energy Account, Including A $25 Million Increase For Solar Energy Research.</w:t>
      </w:r>
      <w:r>
        <w:t xml:space="preserve"> </w:t>
      </w:r>
      <w:r>
        <w:t xml:space="preserve">According to Congressional Quarterly,</w:t>
      </w:r>
      <w:r>
        <w:t xml:space="preserve"> </w:t>
      </w:r>
      <w:r>
        <w:t xml:space="preserve">“</w:t>
      </w:r>
      <w:r>
        <w:t xml:space="preserve">The measure provides $2.3 billion for the Energy Department’s energy efficiency and renewable-energy account, $232 million (11%) more than the FY 2017 total. The account funds research and development of alternative energy sources such as biomass fuels, hydrogen technologies and solar power. Compared to FY 2017, it increases research on solar energy by $25 million, wind energy by $2 million, water power by $21 million and geothermal technologies by $11 million. It also increases sustainable transportation research (such as vehicle and fuel technologies (including hydrogen and fuel cell technologies) by 10%, and energy efficiency research for building and manufacturing by 10%. The administration proposed substantial cuts to all the programs within the account.</w:t>
      </w:r>
      <w:r>
        <w:t xml:space="preserve">”</w:t>
      </w:r>
      <w:r>
        <w:t xml:space="preserve"> </w:t>
      </w:r>
      <w:r>
        <w:t xml:space="preserve">[Congressional Quarterly,</w:t>
      </w:r>
      <w:r>
        <w:t xml:space="preserve"> </w:t>
      </w:r>
      <w:hyperlink r:id="rId76">
        <w:r>
          <w:rPr>
            <w:rStyle w:val="Hyperlink"/>
          </w:rPr>
          <w:t xml:space="preserve">3/22/18</w:t>
        </w:r>
      </w:hyperlink>
      <w:r>
        <w:t xml:space="preserve">]</w:t>
      </w:r>
    </w:p>
    <w:p>
      <w:pPr>
        <w:numPr>
          <w:ilvl w:val="0"/>
          <w:numId w:val="1005"/>
        </w:numPr>
      </w:pPr>
      <w:r>
        <w:rPr>
          <w:bCs/>
          <w:b/>
        </w:rPr>
        <w:t xml:space="preserve">Bill Appropriated $727 Million For Fossil Fuel R&amp;D.</w:t>
      </w:r>
      <w:r>
        <w:t xml:space="preserve"> </w:t>
      </w:r>
      <w:r>
        <w:t xml:space="preserve">According to Congressional Quarterly,</w:t>
      </w:r>
      <w:r>
        <w:t xml:space="preserve"> </w:t>
      </w:r>
      <w:r>
        <w:t xml:space="preserve">“</w:t>
      </w:r>
      <w:r>
        <w:t xml:space="preserve">The measure provides $727 million for research and development of fossil fuels, including ways to make the use of such fuels more efficient and sustainable. The total is $59 million (9%) more than FY 2017. It includes $112 million for Advanced Energy Systems, which includes $30 million for the solid oxide fuel cell system designed to increase coal use efficiency, $98 million for carbon storage ($7 million more than FY 2017) and $101 million for carbon capture (slightly more than current funding). The total includes $35 million in unrequested funds to support two large-scale pilot programs that are to focus on transformational coal technologies that represent a new way to convert energy and enable a step change in performance, efficiency and the cost of electricity compared to today's technologies.</w:t>
      </w:r>
      <w:r>
        <w:t xml:space="preserve">”</w:t>
      </w:r>
      <w:r>
        <w:t xml:space="preserve"> </w:t>
      </w:r>
      <w:r>
        <w:t xml:space="preserve">[Congressional Quarterly,</w:t>
      </w:r>
      <w:r>
        <w:t xml:space="preserve"> </w:t>
      </w:r>
      <w:hyperlink r:id="rId76">
        <w:r>
          <w:rPr>
            <w:rStyle w:val="Hyperlink"/>
          </w:rPr>
          <w:t xml:space="preserve">3/22/18</w:t>
        </w:r>
      </w:hyperlink>
      <w:r>
        <w:t xml:space="preserve">]</w:t>
      </w:r>
    </w:p>
    <w:p>
      <w:pPr>
        <w:pStyle w:val="FirstParagraph"/>
      </w:pPr>
      <w:r>
        <w:rPr>
          <w:bCs/>
          <w:b/>
        </w:rPr>
        <w:t xml:space="preserve">2014: Schweikert Voted To Cut Nearly 7.5 Percent From All Energy And Water Development Accounts, Except For Those Related To Nuclear Weapons And Defense, For A Total Cut Of $1.34 Billion.</w:t>
      </w:r>
      <w:r>
        <w:t xml:space="preserve"> </w:t>
      </w:r>
      <w:r>
        <w:t xml:space="preserve">In July 2014, Schweikert voted for an amendment to the FY 2014 Energy and Water Development Appropriations bill that, according to Congressional Quarterly,</w:t>
      </w:r>
      <w:r>
        <w:t xml:space="preserve"> </w:t>
      </w:r>
      <w:r>
        <w:t xml:space="preserve">“</w:t>
      </w:r>
      <w:r>
        <w:t xml:space="preserve">would reduce by 7.5 percent all accounts in the bill except the Nuclear Security Administration, defense activities and the Nuclear Facilities Safety Board.</w:t>
      </w:r>
      <w:r>
        <w:t xml:space="preserve">”</w:t>
      </w:r>
      <w:r>
        <w:t xml:space="preserve"> </w:t>
      </w:r>
      <w:r>
        <w:t xml:space="preserve">The House rejected the amendment by a vote of 131 to 289. [House Vote 400,</w:t>
      </w:r>
      <w:r>
        <w:t xml:space="preserve"> </w:t>
      </w:r>
      <w:hyperlink r:id="rId78">
        <w:r>
          <w:rPr>
            <w:rStyle w:val="Hyperlink"/>
          </w:rPr>
          <w:t xml:space="preserve">7/10/14</w:t>
        </w:r>
      </w:hyperlink>
      <w:r>
        <w:t xml:space="preserve">; Congressional Quarterly,</w:t>
      </w:r>
      <w:r>
        <w:t xml:space="preserve"> </w:t>
      </w:r>
      <w:hyperlink r:id="rId79">
        <w:r>
          <w:rPr>
            <w:rStyle w:val="Hyperlink"/>
          </w:rPr>
          <w:t xml:space="preserve">7/10/14</w:t>
        </w:r>
      </w:hyperlink>
      <w:r>
        <w:t xml:space="preserve">; Congressional Actions,</w:t>
      </w:r>
      <w:r>
        <w:t xml:space="preserve"> </w:t>
      </w:r>
      <w:hyperlink r:id="rId80">
        <w:r>
          <w:rPr>
            <w:rStyle w:val="Hyperlink"/>
          </w:rPr>
          <w:t xml:space="preserve">H. Amdt. 1049</w:t>
        </w:r>
      </w:hyperlink>
      <w:r>
        <w:t xml:space="preserve">; Congressional Actions,</w:t>
      </w:r>
      <w:r>
        <w:t xml:space="preserve"> </w:t>
      </w:r>
      <w:hyperlink r:id="rId81">
        <w:r>
          <w:rPr>
            <w:rStyle w:val="Hyperlink"/>
          </w:rPr>
          <w:t xml:space="preserve">H.R. 4923</w:t>
        </w:r>
      </w:hyperlink>
      <w:r>
        <w:t xml:space="preserve">]</w:t>
      </w:r>
    </w:p>
    <w:p>
      <w:pPr>
        <w:numPr>
          <w:ilvl w:val="0"/>
          <w:numId w:val="1006"/>
        </w:numPr>
      </w:pPr>
      <w:r>
        <w:rPr>
          <w:bCs/>
          <w:b/>
        </w:rPr>
        <w:t xml:space="preserve">Amendment’s Sponsor Said It Would Reduce Spending In The Bill To FY 2008 Levels, With The Exception Of The Defense-Related Spending In The Bill, Which He Claimed Had Already Been Considered By The House.</w:t>
      </w:r>
      <w:r>
        <w:t xml:space="preserve"> </w:t>
      </w:r>
      <w:r>
        <w:t xml:space="preserve">According to the Congressional Record, Rep. Richard Hudson (R-NC), the amendment’s sponsor, said,</w:t>
      </w:r>
      <w:r>
        <w:t xml:space="preserve"> </w:t>
      </w:r>
      <w:r>
        <w:t xml:space="preserve">“</w:t>
      </w:r>
      <w:r>
        <w:t xml:space="preserve">I rise this evening to offer an amendment to the Energy and Water Appropriations bill that would cut spending back to the fiscal year 2008 level. While I appreciate the work of the Appropriations Committee in crafting this important bill that does decrease spending, we must all recognize that a cut of $50 million is a rounding error here in Washington. My amendment makes an across-the-board cut of 7.48 percent to the bill in order to decrease the amount back to the fiscal year 2008 level. The Congressional Budget Office confirms my amendment would reduce budget authority by $1.34 billion. Defense accounts are exempt from these savings because this House just addressed defense programs in the National Defense Authorization Act a few months ago.</w:t>
      </w:r>
      <w:r>
        <w:t xml:space="preserve">”</w:t>
      </w:r>
      <w:r>
        <w:t xml:space="preserve"> </w:t>
      </w:r>
      <w:r>
        <w:t xml:space="preserve">[Congressional Record,</w:t>
      </w:r>
      <w:r>
        <w:t xml:space="preserve"> </w:t>
      </w:r>
      <w:hyperlink r:id="rId82">
        <w:r>
          <w:rPr>
            <w:rStyle w:val="Hyperlink"/>
          </w:rPr>
          <w:t xml:space="preserve">7/10/14</w:t>
        </w:r>
      </w:hyperlink>
      <w:r>
        <w:t xml:space="preserve">]</w:t>
      </w:r>
    </w:p>
    <w:p>
      <w:pPr>
        <w:numPr>
          <w:ilvl w:val="0"/>
          <w:numId w:val="1006"/>
        </w:numPr>
      </w:pPr>
      <w:r>
        <w:rPr>
          <w:bCs/>
          <w:b/>
        </w:rPr>
        <w:t xml:space="preserve">Opponent Highlighted Arbitrariness Of 2008 Spending Level Target, Said Spending Cuts Ought To Be Made By Based On Priorities, As Decided By The Congress.</w:t>
      </w:r>
      <w:r>
        <w:t xml:space="preserve"> </w:t>
      </w:r>
      <w:r>
        <w:t xml:space="preserve">According to the Congressional Record, House Energy and Water Development Appropriations Subcommittee chairman Mike Simpson (R-ID) said,</w:t>
      </w:r>
      <w:r>
        <w:t xml:space="preserve"> </w:t>
      </w:r>
      <w:r>
        <w:t xml:space="preserve">“</w:t>
      </w:r>
      <w:r>
        <w:t xml:space="preserve">I guess the first question I would ask is: Why 2008 spending levels? Why not 2006 or 2004 or 2000 or 1998 spending levels, or 1972 or 1900? What we need to do is look at what we are spending now and create savings by deciding what is important and what we ought to be doing and what are those things that we might like to do but we just don't have the money to do, and eliminate those programs or reduce the spending in many of those programs, which is what the Appropriations Committee does every day. When these bills come down here, we have had hearings on the different functions of the Federal Government. And believe me, if you or I were to sit down and discuss what the Federal Government ought to be doing, we would agree on a lot. There would be things we would disagree on that I think are essential and things that I would disagree that you would think were essential. We have 435 Members, represent all corners of this country, and a budget is, by its very nature, a compromise in those different opinions on what ought to be funded and what the proper role of government is.</w:t>
      </w:r>
      <w:r>
        <w:t xml:space="preserve">”</w:t>
      </w:r>
      <w:r>
        <w:t xml:space="preserve"> </w:t>
      </w:r>
      <w:r>
        <w:t xml:space="preserve">[Congressional Record,</w:t>
      </w:r>
      <w:r>
        <w:t xml:space="preserve"> </w:t>
      </w:r>
      <w:hyperlink r:id="rId83">
        <w:r>
          <w:rPr>
            <w:rStyle w:val="Hyperlink"/>
          </w:rPr>
          <w:t xml:space="preserve">7/10/14</w:t>
        </w:r>
      </w:hyperlink>
      <w:r>
        <w:t xml:space="preserve">]</w:t>
      </w:r>
    </w:p>
    <w:p>
      <w:pPr>
        <w:pStyle w:val="FirstParagraph"/>
      </w:pPr>
      <w:r>
        <w:rPr>
          <w:bCs/>
          <w:b/>
        </w:rPr>
        <w:t xml:space="preserve">2014: Schweikert Voted To Cut All Energy Department And Water Development-Related Appropriations Accounts By One Percent.</w:t>
      </w:r>
      <w:r>
        <w:t xml:space="preserve"> </w:t>
      </w:r>
      <w:r>
        <w:t xml:space="preserve">In July 2014, Schweikert voted for an amendment to the FY 2015 Energy-Water Appropriations bill that, according to Congressional Quarterly,</w:t>
      </w:r>
      <w:r>
        <w:t xml:space="preserve"> </w:t>
      </w:r>
      <w:r>
        <w:t xml:space="preserve">“</w:t>
      </w:r>
      <w:r>
        <w:t xml:space="preserve">would [have] reduce[d] all accounts in the bill by 1 percent.</w:t>
      </w:r>
      <w:r>
        <w:t xml:space="preserve">”</w:t>
      </w:r>
      <w:r>
        <w:t xml:space="preserve"> </w:t>
      </w:r>
      <w:r>
        <w:t xml:space="preserve">The House rejected the amendment by a vote of 150 to 271. [House Vote 398,</w:t>
      </w:r>
      <w:r>
        <w:t xml:space="preserve"> </w:t>
      </w:r>
      <w:hyperlink r:id="rId84">
        <w:r>
          <w:rPr>
            <w:rStyle w:val="Hyperlink"/>
          </w:rPr>
          <w:t xml:space="preserve">7/10/14</w:t>
        </w:r>
      </w:hyperlink>
      <w:r>
        <w:t xml:space="preserve">; Congressional Quarterly,</w:t>
      </w:r>
      <w:r>
        <w:t xml:space="preserve"> </w:t>
      </w:r>
      <w:hyperlink r:id="rId85">
        <w:r>
          <w:rPr>
            <w:rStyle w:val="Hyperlink"/>
          </w:rPr>
          <w:t xml:space="preserve">7/10/14</w:t>
        </w:r>
      </w:hyperlink>
      <w:r>
        <w:t xml:space="preserve">; Congressional Actions,</w:t>
      </w:r>
      <w:r>
        <w:t xml:space="preserve"> </w:t>
      </w:r>
      <w:hyperlink r:id="rId86">
        <w:r>
          <w:rPr>
            <w:rStyle w:val="Hyperlink"/>
          </w:rPr>
          <w:t xml:space="preserve">H. Amdt. 1043</w:t>
        </w:r>
      </w:hyperlink>
      <w:r>
        <w:t xml:space="preserve">; Congressional Actions,</w:t>
      </w:r>
      <w:r>
        <w:t xml:space="preserve"> </w:t>
      </w:r>
      <w:hyperlink r:id="rId87">
        <w:r>
          <w:rPr>
            <w:rStyle w:val="Hyperlink"/>
          </w:rPr>
          <w:t xml:space="preserve">H.R. 4923</w:t>
        </w:r>
      </w:hyperlink>
      <w:r>
        <w:t xml:space="preserve">]</w:t>
      </w:r>
    </w:p>
    <w:bookmarkEnd w:id="88"/>
    <w:bookmarkStart w:id="92" w:name="loan-programs-office"/>
    <w:p>
      <w:pPr>
        <w:pStyle w:val="Heading3"/>
      </w:pPr>
      <w:r>
        <w:t xml:space="preserve">Loan Programs Office</w:t>
      </w:r>
    </w:p>
    <w:p>
      <w:pPr>
        <w:pStyle w:val="FirstParagraph"/>
      </w:pPr>
      <w:r>
        <w:rPr>
          <w:bCs/>
          <w:b/>
        </w:rPr>
        <w:t xml:space="preserve">2024: Schweikert Voted To Reduce The Salary Of The Director Of The Energy Department’s Loan Programs Office To $1.</w:t>
      </w:r>
      <w:r>
        <w:t xml:space="preserve"> </w:t>
      </w:r>
      <w:r>
        <w:t xml:space="preserve">In July 2024, Schweikert voted for , according to Congressional Quarterly,</w:t>
      </w:r>
      <w:r>
        <w:t xml:space="preserve"> </w:t>
      </w:r>
      <w:r>
        <w:t xml:space="preserve">“</w:t>
      </w:r>
      <w:r>
        <w:t xml:space="preserve">amendment no. 63 that would reduce to $1 the salary of Jigar Shah, the director of the Energy Department's Loan Programs Office.</w:t>
      </w:r>
      <w:r>
        <w:t xml:space="preserve">”</w:t>
      </w:r>
      <w:r>
        <w:t xml:space="preserve"> </w:t>
      </w:r>
      <w:r>
        <w:t xml:space="preserve">The vote was on the amendment. The underlying legislation was the FY 2025 Energy-Water appropriations. The House rejected the amendment by a vote of 158 to 257. [House Vote 378,</w:t>
      </w:r>
      <w:r>
        <w:t xml:space="preserve"> </w:t>
      </w:r>
      <w:hyperlink r:id="rId89">
        <w:r>
          <w:rPr>
            <w:rStyle w:val="Hyperlink"/>
          </w:rPr>
          <w:t xml:space="preserve">7/23/24</w:t>
        </w:r>
      </w:hyperlink>
      <w:r>
        <w:t xml:space="preserve">; Congressional Quarterly,</w:t>
      </w:r>
      <w:r>
        <w:t xml:space="preserve"> </w:t>
      </w:r>
      <w:hyperlink r:id="rId90">
        <w:r>
          <w:rPr>
            <w:rStyle w:val="Hyperlink"/>
          </w:rPr>
          <w:t xml:space="preserve">7/23/24</w:t>
        </w:r>
      </w:hyperlink>
      <w:r>
        <w:t xml:space="preserve">; Congressional Actions,</w:t>
      </w:r>
      <w:r>
        <w:t xml:space="preserve"> </w:t>
      </w:r>
      <w:hyperlink r:id="rId91">
        <w:r>
          <w:rPr>
            <w:rStyle w:val="Hyperlink"/>
          </w:rPr>
          <w:t xml:space="preserve">H.Amdt.1121</w:t>
        </w:r>
      </w:hyperlink>
      <w:r>
        <w:t xml:space="preserve">; Congressional Actions,</w:t>
      </w:r>
      <w:r>
        <w:t xml:space="preserve"> </w:t>
      </w:r>
      <w:hyperlink r:id="rId23">
        <w:r>
          <w:rPr>
            <w:rStyle w:val="Hyperlink"/>
          </w:rPr>
          <w:t xml:space="preserve">H.R. 8997</w:t>
        </w:r>
      </w:hyperlink>
      <w:r>
        <w:t xml:space="preserve">]</w:t>
      </w:r>
    </w:p>
    <w:bookmarkEnd w:id="92"/>
    <w:bookmarkStart w:id="96" w:name="office-of-clean-energy-demonstrations"/>
    <w:p>
      <w:pPr>
        <w:pStyle w:val="Heading3"/>
      </w:pPr>
      <w:r>
        <w:t xml:space="preserve">Office Of Clean Energy Demonstrations</w:t>
      </w:r>
    </w:p>
    <w:p>
      <w:pPr>
        <w:pStyle w:val="FirstParagraph"/>
      </w:pPr>
      <w:r>
        <w:rPr>
          <w:bCs/>
          <w:b/>
        </w:rPr>
        <w:t xml:space="preserve">2024: Schweikert Voted To Eliminate Funding For The Office Of Clean Energy Demonstrations.</w:t>
      </w:r>
      <w:r>
        <w:t xml:space="preserve"> </w:t>
      </w:r>
      <w:r>
        <w:t xml:space="preserve">In July 2024, Schweikert voted for , according to Congressional Quarterly,</w:t>
      </w:r>
      <w:r>
        <w:t xml:space="preserve"> </w:t>
      </w:r>
      <w:r>
        <w:t xml:space="preserve">“</w:t>
      </w:r>
      <w:r>
        <w:t xml:space="preserve">amendment no. 62 that would prohibit the use of funds provided by the bill for the Energy Department's Office of Clean Energy Demonstrations.</w:t>
      </w:r>
      <w:r>
        <w:t xml:space="preserve">”</w:t>
      </w:r>
      <w:r>
        <w:t xml:space="preserve"> </w:t>
      </w:r>
      <w:r>
        <w:t xml:space="preserve">The vote was on the amendment. The underlying legislation was the FY 2025 Energy-Water appropriations. The House rejected the amendment by a vote of 145 to 273. [House Vote 377,</w:t>
      </w:r>
      <w:r>
        <w:t xml:space="preserve"> </w:t>
      </w:r>
      <w:hyperlink r:id="rId93">
        <w:r>
          <w:rPr>
            <w:rStyle w:val="Hyperlink"/>
          </w:rPr>
          <w:t xml:space="preserve">7/23/24</w:t>
        </w:r>
      </w:hyperlink>
      <w:r>
        <w:t xml:space="preserve">; Congressional Quarterly,</w:t>
      </w:r>
      <w:r>
        <w:t xml:space="preserve"> </w:t>
      </w:r>
      <w:hyperlink r:id="rId94">
        <w:r>
          <w:rPr>
            <w:rStyle w:val="Hyperlink"/>
          </w:rPr>
          <w:t xml:space="preserve">7/23/24</w:t>
        </w:r>
      </w:hyperlink>
      <w:r>
        <w:t xml:space="preserve">; Congressional Actions,</w:t>
      </w:r>
      <w:r>
        <w:t xml:space="preserve"> </w:t>
      </w:r>
      <w:hyperlink r:id="rId95">
        <w:r>
          <w:rPr>
            <w:rStyle w:val="Hyperlink"/>
          </w:rPr>
          <w:t xml:space="preserve">H.Amdt.1120</w:t>
        </w:r>
      </w:hyperlink>
      <w:r>
        <w:t xml:space="preserve">; Congressional Actions,</w:t>
      </w:r>
      <w:r>
        <w:t xml:space="preserve"> </w:t>
      </w:r>
      <w:hyperlink r:id="rId23">
        <w:r>
          <w:rPr>
            <w:rStyle w:val="Hyperlink"/>
          </w:rPr>
          <w:t xml:space="preserve">H.R. 8997</w:t>
        </w:r>
      </w:hyperlink>
      <w:r>
        <w:t xml:space="preserve">]</w:t>
      </w:r>
    </w:p>
    <w:bookmarkEnd w:id="96"/>
    <w:bookmarkStart w:id="100" w:name="X28a9fed8a5e75fd454a2bf2580c7fda1aac9fed"/>
    <w:p>
      <w:pPr>
        <w:pStyle w:val="Heading3"/>
      </w:pPr>
      <w:r>
        <w:t xml:space="preserve">Office Of Energy Efficiency And Renewable Energy</w:t>
      </w:r>
    </w:p>
    <w:p>
      <w:pPr>
        <w:pStyle w:val="FirstParagraph"/>
      </w:pPr>
      <w:r>
        <w:rPr>
          <w:bCs/>
          <w:b/>
        </w:rPr>
        <w:t xml:space="preserve">2024: Schweikert Voted To Eliminate Funding For The Office Of Energy Efficiency And Renewable Energy.</w:t>
      </w:r>
      <w:r>
        <w:t xml:space="preserve"> </w:t>
      </w:r>
      <w:r>
        <w:t xml:space="preserve">In July 2024, Schweikert voted for , according to Congressional Quarterly,</w:t>
      </w:r>
      <w:r>
        <w:t xml:space="preserve"> </w:t>
      </w:r>
      <w:r>
        <w:t xml:space="preserve">“</w:t>
      </w:r>
      <w:r>
        <w:t xml:space="preserve">amendment no. 56 that would remove all funding for Energy Department's Office of Energy Efficiency and Renewable Energy programs and activities.</w:t>
      </w:r>
      <w:r>
        <w:t xml:space="preserve">”</w:t>
      </w:r>
      <w:r>
        <w:t xml:space="preserve"> </w:t>
      </w:r>
      <w:r>
        <w:t xml:space="preserve">The vote was on the amendment. The underlying legislation was the FY 2025 Energy-Water appropriations. The House rejected the amendment by a vote of 144 to 277. [House Vote 376,</w:t>
      </w:r>
      <w:r>
        <w:t xml:space="preserve"> </w:t>
      </w:r>
      <w:hyperlink r:id="rId97">
        <w:r>
          <w:rPr>
            <w:rStyle w:val="Hyperlink"/>
          </w:rPr>
          <w:t xml:space="preserve">7/23/24</w:t>
        </w:r>
      </w:hyperlink>
      <w:r>
        <w:t xml:space="preserve">; Congressional Quarterly,</w:t>
      </w:r>
      <w:r>
        <w:t xml:space="preserve"> </w:t>
      </w:r>
      <w:hyperlink r:id="rId98">
        <w:r>
          <w:rPr>
            <w:rStyle w:val="Hyperlink"/>
          </w:rPr>
          <w:t xml:space="preserve">7/23/24</w:t>
        </w:r>
      </w:hyperlink>
      <w:r>
        <w:t xml:space="preserve">; Congressional Actions,</w:t>
      </w:r>
      <w:r>
        <w:t xml:space="preserve"> </w:t>
      </w:r>
      <w:hyperlink r:id="rId99">
        <w:r>
          <w:rPr>
            <w:rStyle w:val="Hyperlink"/>
          </w:rPr>
          <w:t xml:space="preserve">H.Amdt.1117</w:t>
        </w:r>
      </w:hyperlink>
      <w:r>
        <w:t xml:space="preserve">; Congressional Actions,</w:t>
      </w:r>
      <w:r>
        <w:t xml:space="preserve"> </w:t>
      </w:r>
      <w:hyperlink r:id="rId23">
        <w:r>
          <w:rPr>
            <w:rStyle w:val="Hyperlink"/>
          </w:rPr>
          <w:t xml:space="preserve">H.R. 8997</w:t>
        </w:r>
      </w:hyperlink>
      <w:r>
        <w:t xml:space="preserve">]</w:t>
      </w:r>
    </w:p>
    <w:bookmarkEnd w:id="100"/>
    <w:bookmarkStart w:id="104" w:name="rapid-act"/>
    <w:p>
      <w:pPr>
        <w:pStyle w:val="Heading3"/>
      </w:pPr>
      <w:r>
        <w:t xml:space="preserve">RAPID Act</w:t>
      </w:r>
    </w:p>
    <w:p>
      <w:pPr>
        <w:pStyle w:val="FirstParagraph"/>
      </w:pPr>
      <w:r>
        <w:rPr>
          <w:bCs/>
          <w:b/>
        </w:rPr>
        <w:t xml:space="preserve">2014: Schweikert Voted To Expedite The Federally Funded Environmental Review Process For Federally Funded Projects And Federal Permits For Private Projects As Part Of The American Energy Solutions For Lower Costs And More American Jobs Act.</w:t>
      </w:r>
      <w:r>
        <w:t xml:space="preserve"> </w:t>
      </w:r>
      <w:r>
        <w:t xml:space="preserve">In October 2014, Schweikert voted for a bill that would have, according to Congressional Quarterly,</w:t>
      </w:r>
      <w:r>
        <w:t xml:space="preserve"> </w:t>
      </w:r>
      <w:r>
        <w:t xml:space="preserve">“</w:t>
      </w:r>
      <w:r>
        <w:t xml:space="preserve">modifies the environmental review process for federally funded projects and for federal permits for private projects in order to expedite the process by setting deadlines on agency reviews, and by limiting the grounds for civil actions filed against an environmental review or permit approval.</w:t>
      </w:r>
      <w:r>
        <w:t xml:space="preserve">”</w:t>
      </w:r>
      <w:r>
        <w:t xml:space="preserve"> </w:t>
      </w:r>
      <w:r>
        <w:t xml:space="preserve">The underlying measure was the American Energy Solutions for Lower Costs and More American Jobs Act. The vote was on the bill. The House passed the bill by a vote of 228 to 194; the bill was then sent to the Senate, which did not take any substantive action on it. [House Vote 515,</w:t>
      </w:r>
      <w:r>
        <w:t xml:space="preserve"> </w:t>
      </w:r>
      <w:hyperlink r:id="rId101">
        <w:r>
          <w:rPr>
            <w:rStyle w:val="Hyperlink"/>
          </w:rPr>
          <w:t xml:space="preserve">9/18/14</w:t>
        </w:r>
      </w:hyperlink>
      <w:r>
        <w:t xml:space="preserve">; Congressional Quarterly,</w:t>
      </w:r>
      <w:r>
        <w:t xml:space="preserve"> </w:t>
      </w:r>
      <w:hyperlink r:id="rId102">
        <w:r>
          <w:rPr>
            <w:rStyle w:val="Hyperlink"/>
          </w:rPr>
          <w:t xml:space="preserve">9/15/14</w:t>
        </w:r>
      </w:hyperlink>
      <w:r>
        <w:t xml:space="preserve">; Congressional Actions,</w:t>
      </w:r>
      <w:r>
        <w:t xml:space="preserve"> </w:t>
      </w:r>
      <w:hyperlink r:id="rId103">
        <w:r>
          <w:rPr>
            <w:rStyle w:val="Hyperlink"/>
          </w:rPr>
          <w:t xml:space="preserve">H.R. 2</w:t>
        </w:r>
      </w:hyperlink>
      <w:r>
        <w:t xml:space="preserve">]</w:t>
      </w:r>
    </w:p>
    <w:bookmarkEnd w:id="104"/>
    <w:bookmarkEnd w:id="10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84" Target="http://clerk.house.gov/evs/2014/roll398.xml" TargetMode="External" /><Relationship Type="http://schemas.openxmlformats.org/officeDocument/2006/relationships/hyperlink" Id="rId78" Target="http://clerk.house.gov/evs/2014/roll400.xml" TargetMode="External" /><Relationship Type="http://schemas.openxmlformats.org/officeDocument/2006/relationships/hyperlink" Id="rId101" Target="http://clerk.house.gov/evs/2014/roll515.xml" TargetMode="External" /><Relationship Type="http://schemas.openxmlformats.org/officeDocument/2006/relationships/hyperlink" Id="rId75" Target="http://clerk.house.gov/evs/2018/roll127.xml" TargetMode="External" /><Relationship Type="http://schemas.openxmlformats.org/officeDocument/2006/relationships/hyperlink" Id="rId72" Target="http://clerk.house.gov/evs/2019/roll358.xml" TargetMode="External" /><Relationship Type="http://schemas.openxmlformats.org/officeDocument/2006/relationships/hyperlink" Id="rId68" Target="http://clerk.house.gov/evs/2019/roll365.xml" TargetMode="External" /><Relationship Type="http://schemas.openxmlformats.org/officeDocument/2006/relationships/hyperlink" Id="rId63" Target="http://clerk.house.gov/evs/2019/roll689.xml" TargetMode="External" /><Relationship Type="http://schemas.openxmlformats.org/officeDocument/2006/relationships/hyperlink" Id="rId50" Target="http://clerk.house.gov/evs/2022/roll209.xml" TargetMode="External" /><Relationship Type="http://schemas.openxmlformats.org/officeDocument/2006/relationships/hyperlink" Id="rId60" Target="http://clerk.house.gov/evs/2022/roll383.xml" TargetMode="External" /><Relationship Type="http://schemas.openxmlformats.org/officeDocument/2006/relationships/hyperlink" Id="rId55" Target="http://clerk.house.gov/evs/2022/roll549.xml" TargetMode="External" /><Relationship Type="http://schemas.openxmlformats.org/officeDocument/2006/relationships/hyperlink" Id="rId28" Target="http://clerk.house.gov/evs/2024/roll052.xml" TargetMode="External" /><Relationship Type="http://schemas.openxmlformats.org/officeDocument/2006/relationships/hyperlink" Id="rId42" Target="http://clerk.house.gov/evs/2024/roll182.xml" TargetMode="External" /><Relationship Type="http://schemas.openxmlformats.org/officeDocument/2006/relationships/hyperlink" Id="rId40" Target="http://clerk.house.gov/evs/2024/roll183.xml" TargetMode="External" /><Relationship Type="http://schemas.openxmlformats.org/officeDocument/2006/relationships/hyperlink" Id="rId36" Target="http://clerk.house.gov/evs/2024/roll184.xml" TargetMode="External" /><Relationship Type="http://schemas.openxmlformats.org/officeDocument/2006/relationships/hyperlink" Id="rId24" Target="http://clerk.house.gov/evs/2024/roll365.xml" TargetMode="External" /><Relationship Type="http://schemas.openxmlformats.org/officeDocument/2006/relationships/hyperlink" Id="rId20" Target="http://clerk.house.gov/evs/2024/roll366.xml" TargetMode="External" /><Relationship Type="http://schemas.openxmlformats.org/officeDocument/2006/relationships/hyperlink" Id="rId97" Target="http://clerk.house.gov/evs/2024/roll376.xml" TargetMode="External" /><Relationship Type="http://schemas.openxmlformats.org/officeDocument/2006/relationships/hyperlink" Id="rId93" Target="http://clerk.house.gov/evs/2024/roll377.xml" TargetMode="External" /><Relationship Type="http://schemas.openxmlformats.org/officeDocument/2006/relationships/hyperlink" Id="rId89" Target="http://clerk.house.gov/evs/2024/roll378.xml" TargetMode="External" /><Relationship Type="http://schemas.openxmlformats.org/officeDocument/2006/relationships/hyperlink" Id="rId46" Target="http://clerk.house.gov/evs/2024/roll379.xml" TargetMode="External" /><Relationship Type="http://schemas.openxmlformats.org/officeDocument/2006/relationships/hyperlink" Id="rId33" Target="http://clerk.house.gov/evs/2024/roll497.xml" TargetMode="External" /><Relationship Type="http://schemas.openxmlformats.org/officeDocument/2006/relationships/hyperlink" Id="rId102" Target="http://www.cq.com/doc/har-4547314/36?9&amp;search=xqwJGnpM" TargetMode="External" /><Relationship Type="http://schemas.openxmlformats.org/officeDocument/2006/relationships/hyperlink" Id="rId76" Target="http://www.cq.com/doc/har-5287294?5" TargetMode="External" /><Relationship Type="http://schemas.openxmlformats.org/officeDocument/2006/relationships/hyperlink" Id="rId66" Target="http://www.cq.com/doc/har-5795082?25&amp;search=h8w9brXz" TargetMode="External" /><Relationship Type="http://schemas.openxmlformats.org/officeDocument/2006/relationships/hyperlink" Id="rId85" Target="http://www.cq.com/vote/2014/H/398" TargetMode="External" /><Relationship Type="http://schemas.openxmlformats.org/officeDocument/2006/relationships/hyperlink" Id="rId79" Target="http://www.cq.com/vote/2014/H/400" TargetMode="External" /><Relationship Type="http://schemas.openxmlformats.org/officeDocument/2006/relationships/hyperlink" Id="rId82" Target="https://beta.congress.gov/crec/2014/07/10/CREC-2014-07-10-pt1-PgH6066.pdf#page=26" TargetMode="External" /><Relationship Type="http://schemas.openxmlformats.org/officeDocument/2006/relationships/hyperlink" Id="rId83" Target="https://beta.congress.gov/crec/2014/07/10/CREC-2014-07-10-pt1-PgH6066.pdf#page=27" TargetMode="External" /><Relationship Type="http://schemas.openxmlformats.org/officeDocument/2006/relationships/hyperlink" Id="rId31" Target="https://plus.cq.com/doc/news-7941545?14" TargetMode="External" /><Relationship Type="http://schemas.openxmlformats.org/officeDocument/2006/relationships/hyperlink" Id="rId39" Target="https://plus.cq.com/doc/news-8004058?13" TargetMode="External" /><Relationship Type="http://schemas.openxmlformats.org/officeDocument/2006/relationships/hyperlink" Id="rId73" Target="https://plus.cq.com/vote/2019/H/358?19" TargetMode="External" /><Relationship Type="http://schemas.openxmlformats.org/officeDocument/2006/relationships/hyperlink" Id="rId69" Target="https://plus.cq.com/vote/2019/H/365?11" TargetMode="External" /><Relationship Type="http://schemas.openxmlformats.org/officeDocument/2006/relationships/hyperlink" Id="rId64" Target="https://plus.cq.com/vote/2019/H/689?8" TargetMode="External" /><Relationship Type="http://schemas.openxmlformats.org/officeDocument/2006/relationships/hyperlink" Id="rId51" Target="https://plus.cq.com/vote/2022/H/209?9" TargetMode="External" /><Relationship Type="http://schemas.openxmlformats.org/officeDocument/2006/relationships/hyperlink" Id="rId61" Target="https://plus.cq.com/vote/2022/H/383?13" TargetMode="External" /><Relationship Type="http://schemas.openxmlformats.org/officeDocument/2006/relationships/hyperlink" Id="rId56" Target="https://plus.cq.com/vote/2022/H/549?2" TargetMode="External" /><Relationship Type="http://schemas.openxmlformats.org/officeDocument/2006/relationships/hyperlink" Id="rId43" Target="https://plus.cq.com/vote/2024/H/182?5" TargetMode="External" /><Relationship Type="http://schemas.openxmlformats.org/officeDocument/2006/relationships/hyperlink" Id="rId41" Target="https://plus.cq.com/vote/2024/H/183?8" TargetMode="External" /><Relationship Type="http://schemas.openxmlformats.org/officeDocument/2006/relationships/hyperlink" Id="rId37" Target="https://plus.cq.com/vote/2024/H/184?8" TargetMode="External" /><Relationship Type="http://schemas.openxmlformats.org/officeDocument/2006/relationships/hyperlink" Id="rId25" Target="https://plus.cq.com/vote/2024/H/365?3" TargetMode="External" /><Relationship Type="http://schemas.openxmlformats.org/officeDocument/2006/relationships/hyperlink" Id="rId21" Target="https://plus.cq.com/vote/2024/H/366?3" TargetMode="External" /><Relationship Type="http://schemas.openxmlformats.org/officeDocument/2006/relationships/hyperlink" Id="rId98" Target="https://plus.cq.com/vote/2024/H/376?3" TargetMode="External" /><Relationship Type="http://schemas.openxmlformats.org/officeDocument/2006/relationships/hyperlink" Id="rId94" Target="https://plus.cq.com/vote/2024/H/377?3" TargetMode="External" /><Relationship Type="http://schemas.openxmlformats.org/officeDocument/2006/relationships/hyperlink" Id="rId90" Target="https://plus.cq.com/vote/2024/H/378?3" TargetMode="External" /><Relationship Type="http://schemas.openxmlformats.org/officeDocument/2006/relationships/hyperlink" Id="rId47" Target="https://plus.cq.com/vote/2024/H/379?3" TargetMode="External" /><Relationship Type="http://schemas.openxmlformats.org/officeDocument/2006/relationships/hyperlink" Id="rId34" Target="https://plus.cq.com/vote/2024/H/497?4" TargetMode="External" /><Relationship Type="http://schemas.openxmlformats.org/officeDocument/2006/relationships/hyperlink" Id="rId29" Target="https://plus.cq.com/vote/2024/H/52?11" TargetMode="External" /><Relationship Type="http://schemas.openxmlformats.org/officeDocument/2006/relationships/hyperlink" Id="rId86" Target="https://www.congress.gov/amendment/113th-congress/house-amendment/1043/actions" TargetMode="External" /><Relationship Type="http://schemas.openxmlformats.org/officeDocument/2006/relationships/hyperlink" Id="rId80" Target="https://www.congress.gov/amendment/113th-congress/house-amendment/1049/actions" TargetMode="External" /><Relationship Type="http://schemas.openxmlformats.org/officeDocument/2006/relationships/hyperlink" Id="rId74" Target="https://www.congress.gov/amendment/116th-congress/house-amendment/379/actions" TargetMode="External" /><Relationship Type="http://schemas.openxmlformats.org/officeDocument/2006/relationships/hyperlink" Id="rId70" Target="https://www.congress.gov/amendment/116th-congress/house-amendment/386/actions" TargetMode="External" /><Relationship Type="http://schemas.openxmlformats.org/officeDocument/2006/relationships/hyperlink" Id="rId57" Target="https://www.congress.gov/amendment/117th-congress/senate-amendment/6552/actions" TargetMode="External" /><Relationship Type="http://schemas.openxmlformats.org/officeDocument/2006/relationships/hyperlink" Id="rId26" Target="https://www.congress.gov/amendment/118th-congress/house-amendment/1105/actions?s=a&amp;r=18" TargetMode="External" /><Relationship Type="http://schemas.openxmlformats.org/officeDocument/2006/relationships/hyperlink" Id="rId22" Target="https://www.congress.gov/amendment/118th-congress/house-amendment/1106/actions?s=a&amp;r=17" TargetMode="External" /><Relationship Type="http://schemas.openxmlformats.org/officeDocument/2006/relationships/hyperlink" Id="rId99" Target="https://www.congress.gov/amendment/118th-congress/house-amendment/1117/actions" TargetMode="External" /><Relationship Type="http://schemas.openxmlformats.org/officeDocument/2006/relationships/hyperlink" Id="rId95" Target="https://www.congress.gov/amendment/118th-congress/house-amendment/1120/actions" TargetMode="External" /><Relationship Type="http://schemas.openxmlformats.org/officeDocument/2006/relationships/hyperlink" Id="rId91" Target="https://www.congress.gov/amendment/118th-congress/house-amendment/1121/actions" TargetMode="External" /><Relationship Type="http://schemas.openxmlformats.org/officeDocument/2006/relationships/hyperlink" Id="rId48" Target="https://www.congress.gov/amendment/118th-congress/house-amendment/1122/actions" TargetMode="External" /><Relationship Type="http://schemas.openxmlformats.org/officeDocument/2006/relationships/hyperlink" Id="rId44" Target="https://www.congress.gov/amendment/118th-congress/house-amendment/904/actions?s=a&amp;r=1" TargetMode="External" /><Relationship Type="http://schemas.openxmlformats.org/officeDocument/2006/relationships/hyperlink" Id="rId103" Target="https://www.congress.gov/bill/113th-congress/house-bill/2/all-actions" TargetMode="External" /><Relationship Type="http://schemas.openxmlformats.org/officeDocument/2006/relationships/hyperlink" Id="rId81" Target="https://www.congress.gov/bill/113th-congress/house-bill/4923/all-actions" TargetMode="External" /><Relationship Type="http://schemas.openxmlformats.org/officeDocument/2006/relationships/hyperlink" Id="rId87" Target="https://www.congress.gov/bill/113th-congress/house-bill/4923/all-actions." TargetMode="External" /><Relationship Type="http://schemas.openxmlformats.org/officeDocument/2006/relationships/hyperlink" Id="rId77" Target="https://www.congress.gov/bill/115th-congress/house-bill/1625/all-actions" TargetMode="External" /><Relationship Type="http://schemas.openxmlformats.org/officeDocument/2006/relationships/hyperlink" Id="rId65" Target="https://www.congress.gov/bill/116th-congress/house-bill/1865/all-actions?q=%7b%22search%22%3A%5B%22hr+1865%22%5D%7d&amp;s=4&amp;r=1" TargetMode="External" /><Relationship Type="http://schemas.openxmlformats.org/officeDocument/2006/relationships/hyperlink" Id="rId71" Target="https://www.congress.gov/bill/116th-congress/house-bill/2740/all-actions" TargetMode="External" /><Relationship Type="http://schemas.openxmlformats.org/officeDocument/2006/relationships/hyperlink" Id="rId58" Target="https://www.congress.gov/bill/117th-congress/house-bill/2617/all-actions" TargetMode="External" /><Relationship Type="http://schemas.openxmlformats.org/officeDocument/2006/relationships/hyperlink" Id="rId52" Target="https://www.congress.gov/bill/117th-congress/house-bill/7688/actions" TargetMode="External" /><Relationship Type="http://schemas.openxmlformats.org/officeDocument/2006/relationships/hyperlink" Id="rId62" Target="https://www.congress.gov/bill/117th-congress/house-bill/8294/actions" TargetMode="External" /><Relationship Type="http://schemas.openxmlformats.org/officeDocument/2006/relationships/hyperlink" Id="rId53" Target="https://www.congress.gov/bill/117th-congress/house-resolution/1124/actions" TargetMode="External" /><Relationship Type="http://schemas.openxmlformats.org/officeDocument/2006/relationships/hyperlink" Id="rId38" Target="https://www.congress.gov/bill/118th-congress/house-bill/6192/all-actions" TargetMode="External" /><Relationship Type="http://schemas.openxmlformats.org/officeDocument/2006/relationships/hyperlink" Id="rId30" Target="https://www.congress.gov/bill/118th-congress/house-bill/7176/all-actions" TargetMode="External" /><Relationship Type="http://schemas.openxmlformats.org/officeDocument/2006/relationships/hyperlink" Id="rId23" Target="https://www.congress.gov/bill/118th-congress/house-bill/8997/all-actions" TargetMode="External" /><Relationship Type="http://schemas.openxmlformats.org/officeDocument/2006/relationships/hyperlink" Id="rId35" Target="https://www.congress.gov/bill/118th-congress/senate-bill/7673/all-actions" TargetMode="External" /><Relationship Type="http://schemas.openxmlformats.org/officeDocument/2006/relationships/hyperlink" Id="rId59" Target="https://www.eenews.net/articles/lawmakers-release-1-7t-omnibus-spending-bill/" TargetMode="External" /><Relationship Type="http://schemas.openxmlformats.org/officeDocument/2006/relationships/hyperlink" Id="rId67" Target="https://www.washingtonpost.com/news/powerpost/paloma/the-energy-202/2019/12/18/the-energy-202-clean-energy-loses-big-in-year-end-spending-bill/5df91f44602ff125ce5b5c76/" TargetMode="External" /></Relationships>
</file>

<file path=word/_rels/footnotes.xml.rels><?xml version="1.0" encoding="UTF-8"?><Relationships xmlns="http://schemas.openxmlformats.org/package/2006/relationships"><Relationship Type="http://schemas.openxmlformats.org/officeDocument/2006/relationships/hyperlink" Id="rId84" Target="http://clerk.house.gov/evs/2014/roll398.xml" TargetMode="External" /><Relationship Type="http://schemas.openxmlformats.org/officeDocument/2006/relationships/hyperlink" Id="rId78" Target="http://clerk.house.gov/evs/2014/roll400.xml" TargetMode="External" /><Relationship Type="http://schemas.openxmlformats.org/officeDocument/2006/relationships/hyperlink" Id="rId101" Target="http://clerk.house.gov/evs/2014/roll515.xml" TargetMode="External" /><Relationship Type="http://schemas.openxmlformats.org/officeDocument/2006/relationships/hyperlink" Id="rId75" Target="http://clerk.house.gov/evs/2018/roll127.xml" TargetMode="External" /><Relationship Type="http://schemas.openxmlformats.org/officeDocument/2006/relationships/hyperlink" Id="rId72" Target="http://clerk.house.gov/evs/2019/roll358.xml" TargetMode="External" /><Relationship Type="http://schemas.openxmlformats.org/officeDocument/2006/relationships/hyperlink" Id="rId68" Target="http://clerk.house.gov/evs/2019/roll365.xml" TargetMode="External" /><Relationship Type="http://schemas.openxmlformats.org/officeDocument/2006/relationships/hyperlink" Id="rId63" Target="http://clerk.house.gov/evs/2019/roll689.xml" TargetMode="External" /><Relationship Type="http://schemas.openxmlformats.org/officeDocument/2006/relationships/hyperlink" Id="rId50" Target="http://clerk.house.gov/evs/2022/roll209.xml" TargetMode="External" /><Relationship Type="http://schemas.openxmlformats.org/officeDocument/2006/relationships/hyperlink" Id="rId60" Target="http://clerk.house.gov/evs/2022/roll383.xml" TargetMode="External" /><Relationship Type="http://schemas.openxmlformats.org/officeDocument/2006/relationships/hyperlink" Id="rId55" Target="http://clerk.house.gov/evs/2022/roll549.xml" TargetMode="External" /><Relationship Type="http://schemas.openxmlformats.org/officeDocument/2006/relationships/hyperlink" Id="rId28" Target="http://clerk.house.gov/evs/2024/roll052.xml" TargetMode="External" /><Relationship Type="http://schemas.openxmlformats.org/officeDocument/2006/relationships/hyperlink" Id="rId42" Target="http://clerk.house.gov/evs/2024/roll182.xml" TargetMode="External" /><Relationship Type="http://schemas.openxmlformats.org/officeDocument/2006/relationships/hyperlink" Id="rId40" Target="http://clerk.house.gov/evs/2024/roll183.xml" TargetMode="External" /><Relationship Type="http://schemas.openxmlformats.org/officeDocument/2006/relationships/hyperlink" Id="rId36" Target="http://clerk.house.gov/evs/2024/roll184.xml" TargetMode="External" /><Relationship Type="http://schemas.openxmlformats.org/officeDocument/2006/relationships/hyperlink" Id="rId24" Target="http://clerk.house.gov/evs/2024/roll365.xml" TargetMode="External" /><Relationship Type="http://schemas.openxmlformats.org/officeDocument/2006/relationships/hyperlink" Id="rId20" Target="http://clerk.house.gov/evs/2024/roll366.xml" TargetMode="External" /><Relationship Type="http://schemas.openxmlformats.org/officeDocument/2006/relationships/hyperlink" Id="rId97" Target="http://clerk.house.gov/evs/2024/roll376.xml" TargetMode="External" /><Relationship Type="http://schemas.openxmlformats.org/officeDocument/2006/relationships/hyperlink" Id="rId93" Target="http://clerk.house.gov/evs/2024/roll377.xml" TargetMode="External" /><Relationship Type="http://schemas.openxmlformats.org/officeDocument/2006/relationships/hyperlink" Id="rId89" Target="http://clerk.house.gov/evs/2024/roll378.xml" TargetMode="External" /><Relationship Type="http://schemas.openxmlformats.org/officeDocument/2006/relationships/hyperlink" Id="rId46" Target="http://clerk.house.gov/evs/2024/roll379.xml" TargetMode="External" /><Relationship Type="http://schemas.openxmlformats.org/officeDocument/2006/relationships/hyperlink" Id="rId33" Target="http://clerk.house.gov/evs/2024/roll497.xml" TargetMode="External" /><Relationship Type="http://schemas.openxmlformats.org/officeDocument/2006/relationships/hyperlink" Id="rId102" Target="http://www.cq.com/doc/har-4547314/36?9&amp;search=xqwJGnpM" TargetMode="External" /><Relationship Type="http://schemas.openxmlformats.org/officeDocument/2006/relationships/hyperlink" Id="rId76" Target="http://www.cq.com/doc/har-5287294?5" TargetMode="External" /><Relationship Type="http://schemas.openxmlformats.org/officeDocument/2006/relationships/hyperlink" Id="rId66" Target="http://www.cq.com/doc/har-5795082?25&amp;search=h8w9brXz" TargetMode="External" /><Relationship Type="http://schemas.openxmlformats.org/officeDocument/2006/relationships/hyperlink" Id="rId85" Target="http://www.cq.com/vote/2014/H/398" TargetMode="External" /><Relationship Type="http://schemas.openxmlformats.org/officeDocument/2006/relationships/hyperlink" Id="rId79" Target="http://www.cq.com/vote/2014/H/400" TargetMode="External" /><Relationship Type="http://schemas.openxmlformats.org/officeDocument/2006/relationships/hyperlink" Id="rId82" Target="https://beta.congress.gov/crec/2014/07/10/CREC-2014-07-10-pt1-PgH6066.pdf#page=26" TargetMode="External" /><Relationship Type="http://schemas.openxmlformats.org/officeDocument/2006/relationships/hyperlink" Id="rId83" Target="https://beta.congress.gov/crec/2014/07/10/CREC-2014-07-10-pt1-PgH6066.pdf#page=27" TargetMode="External" /><Relationship Type="http://schemas.openxmlformats.org/officeDocument/2006/relationships/hyperlink" Id="rId31" Target="https://plus.cq.com/doc/news-7941545?14" TargetMode="External" /><Relationship Type="http://schemas.openxmlformats.org/officeDocument/2006/relationships/hyperlink" Id="rId39" Target="https://plus.cq.com/doc/news-8004058?13" TargetMode="External" /><Relationship Type="http://schemas.openxmlformats.org/officeDocument/2006/relationships/hyperlink" Id="rId73" Target="https://plus.cq.com/vote/2019/H/358?19" TargetMode="External" /><Relationship Type="http://schemas.openxmlformats.org/officeDocument/2006/relationships/hyperlink" Id="rId69" Target="https://plus.cq.com/vote/2019/H/365?11" TargetMode="External" /><Relationship Type="http://schemas.openxmlformats.org/officeDocument/2006/relationships/hyperlink" Id="rId64" Target="https://plus.cq.com/vote/2019/H/689?8" TargetMode="External" /><Relationship Type="http://schemas.openxmlformats.org/officeDocument/2006/relationships/hyperlink" Id="rId51" Target="https://plus.cq.com/vote/2022/H/209?9" TargetMode="External" /><Relationship Type="http://schemas.openxmlformats.org/officeDocument/2006/relationships/hyperlink" Id="rId61" Target="https://plus.cq.com/vote/2022/H/383?13" TargetMode="External" /><Relationship Type="http://schemas.openxmlformats.org/officeDocument/2006/relationships/hyperlink" Id="rId56" Target="https://plus.cq.com/vote/2022/H/549?2" TargetMode="External" /><Relationship Type="http://schemas.openxmlformats.org/officeDocument/2006/relationships/hyperlink" Id="rId43" Target="https://plus.cq.com/vote/2024/H/182?5" TargetMode="External" /><Relationship Type="http://schemas.openxmlformats.org/officeDocument/2006/relationships/hyperlink" Id="rId41" Target="https://plus.cq.com/vote/2024/H/183?8" TargetMode="External" /><Relationship Type="http://schemas.openxmlformats.org/officeDocument/2006/relationships/hyperlink" Id="rId37" Target="https://plus.cq.com/vote/2024/H/184?8" TargetMode="External" /><Relationship Type="http://schemas.openxmlformats.org/officeDocument/2006/relationships/hyperlink" Id="rId25" Target="https://plus.cq.com/vote/2024/H/365?3" TargetMode="External" /><Relationship Type="http://schemas.openxmlformats.org/officeDocument/2006/relationships/hyperlink" Id="rId21" Target="https://plus.cq.com/vote/2024/H/366?3" TargetMode="External" /><Relationship Type="http://schemas.openxmlformats.org/officeDocument/2006/relationships/hyperlink" Id="rId98" Target="https://plus.cq.com/vote/2024/H/376?3" TargetMode="External" /><Relationship Type="http://schemas.openxmlformats.org/officeDocument/2006/relationships/hyperlink" Id="rId94" Target="https://plus.cq.com/vote/2024/H/377?3" TargetMode="External" /><Relationship Type="http://schemas.openxmlformats.org/officeDocument/2006/relationships/hyperlink" Id="rId90" Target="https://plus.cq.com/vote/2024/H/378?3" TargetMode="External" /><Relationship Type="http://schemas.openxmlformats.org/officeDocument/2006/relationships/hyperlink" Id="rId47" Target="https://plus.cq.com/vote/2024/H/379?3" TargetMode="External" /><Relationship Type="http://schemas.openxmlformats.org/officeDocument/2006/relationships/hyperlink" Id="rId34" Target="https://plus.cq.com/vote/2024/H/497?4" TargetMode="External" /><Relationship Type="http://schemas.openxmlformats.org/officeDocument/2006/relationships/hyperlink" Id="rId29" Target="https://plus.cq.com/vote/2024/H/52?11" TargetMode="External" /><Relationship Type="http://schemas.openxmlformats.org/officeDocument/2006/relationships/hyperlink" Id="rId86" Target="https://www.congress.gov/amendment/113th-congress/house-amendment/1043/actions" TargetMode="External" /><Relationship Type="http://schemas.openxmlformats.org/officeDocument/2006/relationships/hyperlink" Id="rId80" Target="https://www.congress.gov/amendment/113th-congress/house-amendment/1049/actions" TargetMode="External" /><Relationship Type="http://schemas.openxmlformats.org/officeDocument/2006/relationships/hyperlink" Id="rId74" Target="https://www.congress.gov/amendment/116th-congress/house-amendment/379/actions" TargetMode="External" /><Relationship Type="http://schemas.openxmlformats.org/officeDocument/2006/relationships/hyperlink" Id="rId70" Target="https://www.congress.gov/amendment/116th-congress/house-amendment/386/actions" TargetMode="External" /><Relationship Type="http://schemas.openxmlformats.org/officeDocument/2006/relationships/hyperlink" Id="rId57" Target="https://www.congress.gov/amendment/117th-congress/senate-amendment/6552/actions" TargetMode="External" /><Relationship Type="http://schemas.openxmlformats.org/officeDocument/2006/relationships/hyperlink" Id="rId26" Target="https://www.congress.gov/amendment/118th-congress/house-amendment/1105/actions?s=a&amp;r=18" TargetMode="External" /><Relationship Type="http://schemas.openxmlformats.org/officeDocument/2006/relationships/hyperlink" Id="rId22" Target="https://www.congress.gov/amendment/118th-congress/house-amendment/1106/actions?s=a&amp;r=17" TargetMode="External" /><Relationship Type="http://schemas.openxmlformats.org/officeDocument/2006/relationships/hyperlink" Id="rId99" Target="https://www.congress.gov/amendment/118th-congress/house-amendment/1117/actions" TargetMode="External" /><Relationship Type="http://schemas.openxmlformats.org/officeDocument/2006/relationships/hyperlink" Id="rId95" Target="https://www.congress.gov/amendment/118th-congress/house-amendment/1120/actions" TargetMode="External" /><Relationship Type="http://schemas.openxmlformats.org/officeDocument/2006/relationships/hyperlink" Id="rId91" Target="https://www.congress.gov/amendment/118th-congress/house-amendment/1121/actions" TargetMode="External" /><Relationship Type="http://schemas.openxmlformats.org/officeDocument/2006/relationships/hyperlink" Id="rId48" Target="https://www.congress.gov/amendment/118th-congress/house-amendment/1122/actions" TargetMode="External" /><Relationship Type="http://schemas.openxmlformats.org/officeDocument/2006/relationships/hyperlink" Id="rId44" Target="https://www.congress.gov/amendment/118th-congress/house-amendment/904/actions?s=a&amp;r=1" TargetMode="External" /><Relationship Type="http://schemas.openxmlformats.org/officeDocument/2006/relationships/hyperlink" Id="rId103" Target="https://www.congress.gov/bill/113th-congress/house-bill/2/all-actions" TargetMode="External" /><Relationship Type="http://schemas.openxmlformats.org/officeDocument/2006/relationships/hyperlink" Id="rId81" Target="https://www.congress.gov/bill/113th-congress/house-bill/4923/all-actions" TargetMode="External" /><Relationship Type="http://schemas.openxmlformats.org/officeDocument/2006/relationships/hyperlink" Id="rId87" Target="https://www.congress.gov/bill/113th-congress/house-bill/4923/all-actions." TargetMode="External" /><Relationship Type="http://schemas.openxmlformats.org/officeDocument/2006/relationships/hyperlink" Id="rId77" Target="https://www.congress.gov/bill/115th-congress/house-bill/1625/all-actions" TargetMode="External" /><Relationship Type="http://schemas.openxmlformats.org/officeDocument/2006/relationships/hyperlink" Id="rId65" Target="https://www.congress.gov/bill/116th-congress/house-bill/1865/all-actions?q=%7b%22search%22%3A%5B%22hr+1865%22%5D%7d&amp;s=4&amp;r=1" TargetMode="External" /><Relationship Type="http://schemas.openxmlformats.org/officeDocument/2006/relationships/hyperlink" Id="rId71" Target="https://www.congress.gov/bill/116th-congress/house-bill/2740/all-actions" TargetMode="External" /><Relationship Type="http://schemas.openxmlformats.org/officeDocument/2006/relationships/hyperlink" Id="rId58" Target="https://www.congress.gov/bill/117th-congress/house-bill/2617/all-actions" TargetMode="External" /><Relationship Type="http://schemas.openxmlformats.org/officeDocument/2006/relationships/hyperlink" Id="rId52" Target="https://www.congress.gov/bill/117th-congress/house-bill/7688/actions" TargetMode="External" /><Relationship Type="http://schemas.openxmlformats.org/officeDocument/2006/relationships/hyperlink" Id="rId62" Target="https://www.congress.gov/bill/117th-congress/house-bill/8294/actions" TargetMode="External" /><Relationship Type="http://schemas.openxmlformats.org/officeDocument/2006/relationships/hyperlink" Id="rId53" Target="https://www.congress.gov/bill/117th-congress/house-resolution/1124/actions" TargetMode="External" /><Relationship Type="http://schemas.openxmlformats.org/officeDocument/2006/relationships/hyperlink" Id="rId38" Target="https://www.congress.gov/bill/118th-congress/house-bill/6192/all-actions" TargetMode="External" /><Relationship Type="http://schemas.openxmlformats.org/officeDocument/2006/relationships/hyperlink" Id="rId30" Target="https://www.congress.gov/bill/118th-congress/house-bill/7176/all-actions" TargetMode="External" /><Relationship Type="http://schemas.openxmlformats.org/officeDocument/2006/relationships/hyperlink" Id="rId23" Target="https://www.congress.gov/bill/118th-congress/house-bill/8997/all-actions" TargetMode="External" /><Relationship Type="http://schemas.openxmlformats.org/officeDocument/2006/relationships/hyperlink" Id="rId35" Target="https://www.congress.gov/bill/118th-congress/senate-bill/7673/all-actions" TargetMode="External" /><Relationship Type="http://schemas.openxmlformats.org/officeDocument/2006/relationships/hyperlink" Id="rId59" Target="https://www.eenews.net/articles/lawmakers-release-1-7t-omnibus-spending-bill/" TargetMode="External" /><Relationship Type="http://schemas.openxmlformats.org/officeDocument/2006/relationships/hyperlink" Id="rId67" Target="https://www.washingtonpost.com/news/powerpost/paloma/the-energy-202/2019/12/18/the-energy-202-clean-energy-loses-big-in-year-end-spending-bill/5df91f44602ff125ce5b5c7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2026-01-27T02:09:50Z</dcterms:created>
  <dcterms:modified xsi:type="dcterms:W3CDTF">2026-01-27T02:09:50Z</dcterms:modified>
</cp:coreProperties>
</file>

<file path=docProps/custom.xml><?xml version="1.0" encoding="utf-8"?>
<Properties xmlns="http://schemas.openxmlformats.org/officeDocument/2006/custom-properties" xmlns:vt="http://schemas.openxmlformats.org/officeDocument/2006/docPropsVTypes"/>
</file>