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military-pay-benefits"/>
    <w:p>
      <w:pPr>
        <w:pStyle w:val="Heading1"/>
      </w:pPr>
      <w:r>
        <w:t xml:space="preserve">Military Pay &amp; Benefits</w:t>
      </w:r>
    </w:p>
    <w:bookmarkStart w:id="23" w:name="education"/>
    <w:p>
      <w:pPr>
        <w:pStyle w:val="Heading3"/>
      </w:pPr>
      <w:r>
        <w:t xml:space="preserve">Education</w:t>
      </w:r>
    </w:p>
    <w:p>
      <w:pPr>
        <w:pStyle w:val="FirstParagraph"/>
      </w:pPr>
      <w:r>
        <w:rPr>
          <w:bCs/>
          <w:b/>
        </w:rPr>
        <w:t xml:space="preserve">2019: Schweikert Effectively Voted For The FY 2020 National Defense Authorization Act (NDAA), Which Provided $3 Billion For Defense Department-Dependent Schools.</w:t>
      </w:r>
      <w:r>
        <w:t xml:space="preserve"> </w:t>
      </w:r>
      <w:r>
        <w:t xml:space="preserve">In December 2019, Schweikert effectively voted for the FY 2020 NDAA. According to Congressional Quarterly,</w:t>
      </w:r>
      <w:r>
        <w:t xml:space="preserve"> </w:t>
      </w:r>
      <w:r>
        <w:t xml:space="preserve">“</w:t>
      </w:r>
      <w:r>
        <w:t xml:space="preserve">The agreement authorized $3.0 billion for Defense Department-dependent schools, including $32 million in the OCO account and Impact Aid […] Such schools now educate more than 100,000 military children each year. It also authorizes $102 million for the National Defense Education Program to help develop current and future generations of science, technology, engineering, and mathematics (STEM) talent.</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bookmarkEnd w:id="23"/>
    <w:bookmarkStart w:id="24" w:name="housing"/>
    <w:p>
      <w:pPr>
        <w:pStyle w:val="Heading3"/>
      </w:pPr>
      <w:r>
        <w:t xml:space="preserve">Housing</w:t>
      </w:r>
    </w:p>
    <w:p>
      <w:pPr>
        <w:pStyle w:val="FirstParagraph"/>
      </w:pPr>
      <w:r>
        <w:rPr>
          <w:bCs/>
          <w:b/>
        </w:rPr>
        <w:t xml:space="preserve">2019: Schweikert Effectively Voted For The FY 2020 National Defense Authorization Act (NDAA), Which Provided A Temporary Increase For The Basic Allowance For Housing.</w:t>
      </w:r>
      <w:r>
        <w:t xml:space="preserve"> </w:t>
      </w:r>
      <w:r>
        <w:t xml:space="preserve">In December 2019, Schweikert effectively voted for the FY 2020 NDAA. According to Congressional Quarterly,</w:t>
      </w:r>
      <w:r>
        <w:t xml:space="preserve"> </w:t>
      </w:r>
      <w:r>
        <w:t xml:space="preserve">“</w:t>
      </w:r>
      <w:r>
        <w:t xml:space="preserve">The agreement allows the Defense secretary through FY 2020 to provide a temporary increase in the current rates of basic allowance for housing (BAH) if the actual costs of adequate housing for civilians in that area exceed the current BAH rates by more than 20%.</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p>
      <w:pPr>
        <w:numPr>
          <w:ilvl w:val="0"/>
          <w:numId w:val="1001"/>
        </w:numPr>
        <w:pStyle w:val="Compact"/>
      </w:pPr>
      <w:r>
        <w:rPr>
          <w:bCs/>
          <w:b/>
        </w:rPr>
        <w:t xml:space="preserve">The FY 2020 NDAA Included A Number Of Provisions To Improve Military Housing.</w:t>
      </w:r>
      <w:r>
        <w:t xml:space="preserve"> </w:t>
      </w:r>
      <w:r>
        <w:t xml:space="preserve">According to Congressional Quarterly,</w:t>
      </w:r>
      <w:r>
        <w:t xml:space="preserve"> </w:t>
      </w:r>
      <w:r>
        <w:t xml:space="preserve">“</w:t>
      </w:r>
      <w:r>
        <w:t xml:space="preserve">The measure also includes numerous provisions to address major health and safety issues in military housing that have been discovered […the bill] Requires the Defense Secretary to develop an assessment tool to identify and measure health and safety hazards in department housing, including lead and mold […] Increases transparency for families by requiring disclosure of major repairs/remediation prior to lease signing […and] authorizes additional funding to hire civilian personnel to improve oversight and management of military family housing.</w:t>
      </w:r>
      <w:r>
        <w:t xml:space="preserve">”</w:t>
      </w:r>
      <w:r>
        <w:t xml:space="preserve"> </w:t>
      </w:r>
      <w:r>
        <w:t xml:space="preserve">[Congressional Quarterly,</w:t>
      </w:r>
      <w:r>
        <w:t xml:space="preserve"> </w:t>
      </w:r>
      <w:hyperlink r:id="rId21">
        <w:r>
          <w:rPr>
            <w:rStyle w:val="Hyperlink"/>
          </w:rPr>
          <w:t xml:space="preserve">12/17/19</w:t>
        </w:r>
      </w:hyperlink>
      <w:r>
        <w:t xml:space="preserve">]</w:t>
      </w:r>
    </w:p>
    <w:bookmarkEnd w:id="24"/>
    <w:bookmarkStart w:id="25" w:name="military-personnel-pay-raises"/>
    <w:p>
      <w:pPr>
        <w:pStyle w:val="Heading3"/>
      </w:pPr>
      <w:r>
        <w:t xml:space="preserve">Military Personnel Pay Raises</w:t>
      </w:r>
    </w:p>
    <w:p>
      <w:pPr>
        <w:pStyle w:val="FirstParagraph"/>
      </w:pPr>
      <w:r>
        <w:rPr>
          <w:bCs/>
          <w:b/>
        </w:rPr>
        <w:t xml:space="preserve">2019: Schweikert Effectively Voted For The FY 2020 National Defense Authorization Act (NDAA), Which Authorized A 3.1% Pay Raise For Military Personnel.</w:t>
      </w:r>
      <w:r>
        <w:t xml:space="preserve"> </w:t>
      </w:r>
      <w:r>
        <w:t xml:space="preserve">In December 2019, Schweikert effectively voted for the FY 2020 NDAA. According to Congressional Quarterly,</w:t>
      </w:r>
      <w:r>
        <w:t xml:space="preserve"> </w:t>
      </w:r>
      <w:r>
        <w:t xml:space="preserve">“</w:t>
      </w:r>
      <w:r>
        <w:t xml:space="preserve">The agreement provides for an across-the-board 3.1% military pay increase in FY 2020, equal to the president’s request.</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bookmarkEnd w:id="25"/>
    <w:bookmarkStart w:id="26" w:name="paid-family-leave"/>
    <w:p>
      <w:pPr>
        <w:pStyle w:val="Heading3"/>
      </w:pPr>
      <w:r>
        <w:t xml:space="preserve">Paid Family Leave</w:t>
      </w:r>
    </w:p>
    <w:p>
      <w:pPr>
        <w:pStyle w:val="FirstParagraph"/>
      </w:pPr>
      <w:r>
        <w:rPr>
          <w:bCs/>
          <w:b/>
        </w:rPr>
        <w:t xml:space="preserve">2019: Schweikert Effectively Voted For The FY 2020 National Defense Authorization Act (NDAA), Which Established 12 Weeks Of Paid Family Leave.</w:t>
      </w:r>
      <w:r>
        <w:t xml:space="preserve"> </w:t>
      </w:r>
      <w:r>
        <w:t xml:space="preserve">In December 2019, Schweikert effectively voted for the FY 2020 NDAA. According to Congressional Quarterly,</w:t>
      </w:r>
      <w:r>
        <w:t xml:space="preserve"> </w:t>
      </w:r>
      <w:r>
        <w:t xml:space="preserve">“</w:t>
      </w:r>
      <w:r>
        <w:t xml:space="preserve">The agreement establishes a paid family and medical leave policy for most federal employees, including congressional employees, by converting unpaid to paid the leave the 12 weeks that federal employees may use under the Family and Medical Leave Act in connection with the birth or placement of a child.</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72.xml" TargetMode="External" /><Relationship Type="http://schemas.openxmlformats.org/officeDocument/2006/relationships/hyperlink" Id="rId21" Target="http://www.cq.com/doc/har-5790600?4&amp;search=CSh9Mp8f" TargetMode="External" /><Relationship Type="http://schemas.openxmlformats.org/officeDocument/2006/relationships/hyperlink" Id="rId22" Target="https://www.congress.gov/bill/116th-congress/senate-bill/1790/all-actions?q=%7b%22search%22%3A%5B%22s+1790%22%5D%7d&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72.xml" TargetMode="External" /><Relationship Type="http://schemas.openxmlformats.org/officeDocument/2006/relationships/hyperlink" Id="rId21" Target="http://www.cq.com/doc/har-5790600?4&amp;search=CSh9Mp8f" TargetMode="External" /><Relationship Type="http://schemas.openxmlformats.org/officeDocument/2006/relationships/hyperlink" Id="rId22" Target="https://www.congress.gov/bill/116th-congress/senate-bill/1790/all-actions?q=%7b%22search%22%3A%5B%22s+1790%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