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military-contractors"/>
    <w:p>
      <w:pPr>
        <w:pStyle w:val="Heading1"/>
      </w:pPr>
      <w:r>
        <w:t xml:space="preserve">Military Contractors</w:t>
      </w:r>
    </w:p>
    <w:bookmarkStart w:id="24" w:name="executive-official-prohibition"/>
    <w:p>
      <w:pPr>
        <w:pStyle w:val="Heading3"/>
      </w:pPr>
      <w:r>
        <w:t xml:space="preserve">Executive Official Prohibition</w:t>
      </w:r>
    </w:p>
    <w:p>
      <w:pPr>
        <w:pStyle w:val="FirstParagraph"/>
      </w:pPr>
      <w:r>
        <w:rPr>
          <w:bCs/>
          <w:b/>
        </w:rPr>
        <w:t xml:space="preserve">2021: Schweikert Voted Against An Amendment That Would Prohibit The President, Vice President, And Cabinet Members From Contracting With The Federal Government.</w:t>
      </w:r>
      <w:r>
        <w:t xml:space="preserve"> </w:t>
      </w:r>
      <w:r>
        <w:t xml:space="preserve">In September 2021, Schweikert voted against an amendment to the National Defense Authorization Act for Fiscal Year 2022 which would, according to Congressional Quarterly,</w:t>
      </w:r>
      <w:r>
        <w:t xml:space="preserve"> </w:t>
      </w:r>
      <w:r>
        <w:t xml:space="preserve">“</w:t>
      </w:r>
      <w:r>
        <w:t xml:space="preserve">add the president, vice president and any cabinet member to the current statutory prohibition on members of Congress contracting with the federal government.</w:t>
      </w:r>
      <w:r>
        <w:t xml:space="preserve">”</w:t>
      </w:r>
      <w:r>
        <w:t xml:space="preserve"> </w:t>
      </w:r>
      <w:r>
        <w:t xml:space="preserve">The vote was on adoption of an amendment. The House adopted the amendment by a vote of 234-183. [House Vote 287,</w:t>
      </w:r>
      <w:r>
        <w:t xml:space="preserve"> </w:t>
      </w:r>
      <w:hyperlink r:id="rId20">
        <w:r>
          <w:rPr>
            <w:rStyle w:val="Hyperlink"/>
          </w:rPr>
          <w:t xml:space="preserve">9/23/21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9/23/21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122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4350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287.xml" TargetMode="External" /><Relationship Type="http://schemas.openxmlformats.org/officeDocument/2006/relationships/hyperlink" Id="rId21" Target="https://plus.cq.com/vote/2021/H/287?4" TargetMode="External" /><Relationship Type="http://schemas.openxmlformats.org/officeDocument/2006/relationships/hyperlink" Id="rId22" Target="https://www.congress.gov/amendment/117th-congress/house-amendment/122/actions?r=6&amp;s=a" TargetMode="External" /><Relationship Type="http://schemas.openxmlformats.org/officeDocument/2006/relationships/hyperlink" Id="rId23" Target="https://www.congress.gov/bill/117th-congress/house-bill/435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287.xml" TargetMode="External" /><Relationship Type="http://schemas.openxmlformats.org/officeDocument/2006/relationships/hyperlink" Id="rId21" Target="https://plus.cq.com/vote/2021/H/287?4" TargetMode="External" /><Relationship Type="http://schemas.openxmlformats.org/officeDocument/2006/relationships/hyperlink" Id="rId22" Target="https://www.congress.gov/amendment/117th-congress/house-amendment/122/actions?r=6&amp;s=a" TargetMode="External" /><Relationship Type="http://schemas.openxmlformats.org/officeDocument/2006/relationships/hyperlink" Id="rId23" Target="https://www.congress.gov/bill/117th-congress/house-bill/435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2026-01-27T02:09:40Z</dcterms:created>
  <dcterms:modified xsi:type="dcterms:W3CDTF">2026-01-27T02:09:40Z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