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military-construction"/>
    <w:p>
      <w:pPr>
        <w:pStyle w:val="Heading1"/>
      </w:pPr>
      <w:r>
        <w:t xml:space="preserve">Military Construction</w:t>
      </w:r>
    </w:p>
    <w:p>
      <w:pPr>
        <w:pStyle w:val="FirstParagraph"/>
      </w:pPr>
      <w:r>
        <w:rPr>
          <w:bCs/>
          <w:b/>
        </w:rPr>
        <w:t xml:space="preserve">2019: Schweikert Voted Against The FY 2020 Minibus Appropriations Bill, Which Provided $11.3 Billion For Base Military Construction.</w:t>
      </w:r>
      <w:r>
        <w:t xml:space="preserve"> </w:t>
      </w:r>
      <w:r>
        <w:t xml:space="preserve">In December 2019, Schweikert voted against the FY 2020 minibus spending bill, which represented 8 of the 12 appropriations bills. According to Congressional Quarterly, the bill “provides a net total of $11.3 billion for base military construction spending in FY 2020, $983 million more than FY 2019 and $73 million more than requested. Separately, it also provides $6.2 billion in emergency military construction funding to help repair damage to military bases caused by hurricanes Florence and Michael, flooding in the Midwest, tornadoes in Louisiana and earthquakes in California, as well as $645 million in OCO funding — almost all of which is for construction associated with the European Reassurance Initiative. Within the total provided for military construction, $1.4 billion is for military family housing, including $141 million to address mismanagement and neglect by private housing contractors. The measure also provides $266 million for military medical facilities, $125 million for overseas military schools, $551 million for National Guard and Reserve forces construction, $172 million The vote was a motion to concur in the Senate amendment. The House agreed to the motion by a vote of 297-120. The Senate later passed the bill and the President signed the bill into law. [House Vote 689,</w:t>
      </w:r>
      <w:r>
        <w:t xml:space="preserve"> </w:t>
      </w:r>
      <w:hyperlink r:id="rId20">
        <w:r>
          <w:rPr>
            <w:rStyle w:val="Hyperlink"/>
          </w:rPr>
          <w:t xml:space="preserve">12/17/19</w:t>
        </w:r>
      </w:hyperlink>
      <w:r>
        <w:t xml:space="preserve">; Congressional Quarterly,</w:t>
      </w:r>
      <w:r>
        <w:t xml:space="preserve"> </w:t>
      </w:r>
      <w:hyperlink r:id="rId21">
        <w:r>
          <w:rPr>
            <w:rStyle w:val="Hyperlink"/>
          </w:rPr>
          <w:t xml:space="preserve">12/17/19</w:t>
        </w:r>
      </w:hyperlink>
      <w:r>
        <w:t xml:space="preserve">; Congressional Actions,</w:t>
      </w:r>
      <w:r>
        <w:t xml:space="preserve"> </w:t>
      </w:r>
      <w:hyperlink r:id="rId22">
        <w:r>
          <w:rPr>
            <w:rStyle w:val="Hyperlink"/>
          </w:rPr>
          <w:t xml:space="preserve">H.R.1865</w:t>
        </w:r>
      </w:hyperlink>
      <w:r>
        <w:t xml:space="preserve">]</w:t>
      </w:r>
    </w:p>
    <w:bookmarkStart w:id="32" w:name="funding"/>
    <w:p>
      <w:pPr>
        <w:pStyle w:val="Heading3"/>
      </w:pPr>
      <w:r>
        <w:t xml:space="preserve">Funding</w:t>
      </w:r>
    </w:p>
    <w:p>
      <w:pPr>
        <w:pStyle w:val="FirstParagraph"/>
      </w:pPr>
      <w:r>
        <w:rPr>
          <w:bCs/>
          <w:b/>
        </w:rPr>
        <w:t xml:space="preserve">2022: Schweikert Voted Against Appropriating $15.1 Billion For Military Construction In FY 2023, Including $2 Billion For Family Housing And $220.1 Million For Infrastructure Improvements To Further NATO Readiness To Counter Russian And Chinese Aggression.</w:t>
      </w:r>
      <w:r>
        <w:t xml:space="preserve"> </w:t>
      </w:r>
      <w:r>
        <w:t xml:space="preserve">In July 2022, according to Congressional Quarterly, Schweikert voted against the Transportation, Housing and Urban Development, and Related Agencies Appropriations Act, 2023, which would</w:t>
      </w:r>
      <w:r>
        <w:t xml:space="preserve"> </w:t>
      </w:r>
      <w:r>
        <w:t xml:space="preserve">“</w:t>
      </w:r>
      <w:r>
        <w:t xml:space="preserve">provide $15.1 billion for military construction projects, including $2 billion for family housing and $220.1 million for infrastructure projects that improve NATO readiness, intended to counter Russian and Chinese military activities.</w:t>
      </w:r>
      <w:r>
        <w:t xml:space="preserve">”</w:t>
      </w:r>
      <w:r>
        <w:t xml:space="preserve"> </w:t>
      </w:r>
      <w:r>
        <w:t xml:space="preserve">The vote was on passage. The House passed the bill by a vote 220-207, thus the bill was sent to the Senate. The Senate did not take substantive action on the legislation. Congress passed and signed into law the FY 2023 Budget through H.R. 2617. [House Vote 383,</w:t>
      </w:r>
      <w:r>
        <w:t xml:space="preserve"> </w:t>
      </w:r>
      <w:hyperlink r:id="rId23">
        <w:r>
          <w:rPr>
            <w:rStyle w:val="Hyperlink"/>
          </w:rPr>
          <w:t xml:space="preserve">7/20/22</w:t>
        </w:r>
      </w:hyperlink>
      <w:r>
        <w:t xml:space="preserve">; Congressional Quarterly,</w:t>
      </w:r>
      <w:r>
        <w:t xml:space="preserve"> </w:t>
      </w:r>
      <w:hyperlink r:id="rId24">
        <w:r>
          <w:rPr>
            <w:rStyle w:val="Hyperlink"/>
          </w:rPr>
          <w:t xml:space="preserve">7/20/22</w:t>
        </w:r>
      </w:hyperlink>
      <w:r>
        <w:t xml:space="preserve">; Congressional Actions,</w:t>
      </w:r>
      <w:r>
        <w:t xml:space="preserve"> </w:t>
      </w:r>
      <w:hyperlink r:id="rId25">
        <w:r>
          <w:rPr>
            <w:rStyle w:val="Hyperlink"/>
          </w:rPr>
          <w:t xml:space="preserve">H.R. 8294</w:t>
        </w:r>
      </w:hyperlink>
      <w:r>
        <w:t xml:space="preserve">]</w:t>
      </w:r>
    </w:p>
    <w:p>
      <w:pPr>
        <w:pStyle w:val="BodyText"/>
      </w:pPr>
      <w:r>
        <w:rPr>
          <w:bCs/>
          <w:b/>
        </w:rPr>
        <w:t xml:space="preserve">2022: Schweikert Voted Against Providing $14.9 Billion For Military Construction, Including Over $600 Million To Aid European And NATO Facilities’ Infrastructure Projects, And $8.3 Billion To The Army Corps Of Engineers.</w:t>
      </w:r>
      <w:r>
        <w:t xml:space="preserve"> </w:t>
      </w:r>
      <w:r>
        <w:t xml:space="preserve">In March 2022, according to Congressional Quarterly, Schweikert voted against the second portion of the Fiscal 2022 Omnibus Appropriations, which would provide</w:t>
      </w:r>
      <w:r>
        <w:t xml:space="preserve"> </w:t>
      </w:r>
      <w:r>
        <w:t xml:space="preserve">“</w:t>
      </w:r>
      <w:r>
        <w:t xml:space="preserve">$14.9 billion for military construction, including over $600 million intended to support facilities in Europe and NATO infrastructure projects; and $8.3 billion for the Army Corps of Engineers.</w:t>
      </w:r>
      <w:r>
        <w:t xml:space="preserve">”</w:t>
      </w:r>
      <w:r>
        <w:t xml:space="preserve"> </w:t>
      </w:r>
      <w:r>
        <w:t xml:space="preserve">The vote was on the motion to concur in the Senate amendment with a House amendment. The bill was divided and this vote was the second portion of the bill. The House concurred with the Senate by a vote of 260-171. After resolving differences, the bill was sent to the President and became law. [House Vote 66,</w:t>
      </w:r>
      <w:r>
        <w:t xml:space="preserve"> </w:t>
      </w:r>
      <w:hyperlink r:id="rId26">
        <w:r>
          <w:rPr>
            <w:rStyle w:val="Hyperlink"/>
          </w:rPr>
          <w:t xml:space="preserve">3/9/22</w:t>
        </w:r>
      </w:hyperlink>
      <w:r>
        <w:t xml:space="preserve">; Congressional Quarterly,</w:t>
      </w:r>
      <w:r>
        <w:t xml:space="preserve"> </w:t>
      </w:r>
      <w:hyperlink r:id="rId27">
        <w:r>
          <w:rPr>
            <w:rStyle w:val="Hyperlink"/>
          </w:rPr>
          <w:t xml:space="preserve">3/9/22</w:t>
        </w:r>
      </w:hyperlink>
      <w:r>
        <w:t xml:space="preserve">; Congressional Actions,</w:t>
      </w:r>
      <w:r>
        <w:t xml:space="preserve"> </w:t>
      </w:r>
      <w:hyperlink r:id="rId28">
        <w:r>
          <w:rPr>
            <w:rStyle w:val="Hyperlink"/>
          </w:rPr>
          <w:t xml:space="preserve">H.R. 2471</w:t>
        </w:r>
      </w:hyperlink>
      <w:r>
        <w:t xml:space="preserve">]</w:t>
      </w:r>
    </w:p>
    <w:p>
      <w:pPr>
        <w:pStyle w:val="BodyText"/>
      </w:pPr>
      <w:r>
        <w:rPr>
          <w:bCs/>
          <w:b/>
        </w:rPr>
        <w:t xml:space="preserve">2021: Schweikert Voted Against Authorizing $13.3 Billion For Military Construction.</w:t>
      </w:r>
      <w:r>
        <w:t xml:space="preserve"> </w:t>
      </w:r>
      <w:r>
        <w:t xml:space="preserve">In December 2021, Schweikert voted against the National Defense Authorization Act For FY 2022 which would, according to Congressional Quarterly,</w:t>
      </w:r>
      <w:r>
        <w:t xml:space="preserve"> </w:t>
      </w:r>
      <w:r>
        <w:t xml:space="preserve">“</w:t>
      </w:r>
      <w:r>
        <w:t xml:space="preserve">authorize $13.3 billion for military construction.</w:t>
      </w:r>
      <w:r>
        <w:t xml:space="preserve">”</w:t>
      </w:r>
      <w:r>
        <w:t xml:space="preserve"> </w:t>
      </w:r>
      <w:r>
        <w:t xml:space="preserve">The vote was on passage. The House passed the bill by a vote of 363-70. The bill was sent to President Biden and it ultimately became law. [House Vote 405,</w:t>
      </w:r>
      <w:r>
        <w:t xml:space="preserve"> </w:t>
      </w:r>
      <w:hyperlink r:id="rId29">
        <w:r>
          <w:rPr>
            <w:rStyle w:val="Hyperlink"/>
          </w:rPr>
          <w:t xml:space="preserve">12/7/21</w:t>
        </w:r>
      </w:hyperlink>
      <w:r>
        <w:t xml:space="preserve">; Congressional Quarterly,</w:t>
      </w:r>
      <w:r>
        <w:t xml:space="preserve"> </w:t>
      </w:r>
      <w:hyperlink r:id="rId30">
        <w:r>
          <w:rPr>
            <w:rStyle w:val="Hyperlink"/>
          </w:rPr>
          <w:t xml:space="preserve">12/7/21</w:t>
        </w:r>
      </w:hyperlink>
      <w:r>
        <w:t xml:space="preserve">; Congressional Actions,</w:t>
      </w:r>
      <w:r>
        <w:t xml:space="preserve"> </w:t>
      </w:r>
      <w:hyperlink r:id="rId31">
        <w:r>
          <w:rPr>
            <w:rStyle w:val="Hyperlink"/>
          </w:rPr>
          <w:t xml:space="preserve">S. 1605</w:t>
        </w:r>
      </w:hyperlink>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9/roll689.xml" TargetMode="External" /><Relationship Type="http://schemas.openxmlformats.org/officeDocument/2006/relationships/hyperlink" Id="rId29" Target="http://clerk.house.gov/evs/2021/roll405.xml" TargetMode="External" /><Relationship Type="http://schemas.openxmlformats.org/officeDocument/2006/relationships/hyperlink" Id="rId26" Target="http://clerk.house.gov/evs/2022/roll066.xml" TargetMode="External" /><Relationship Type="http://schemas.openxmlformats.org/officeDocument/2006/relationships/hyperlink" Id="rId23" Target="http://clerk.house.gov/evs/2022/roll383.xml" TargetMode="External" /><Relationship Type="http://schemas.openxmlformats.org/officeDocument/2006/relationships/hyperlink" Id="rId21" Target="https://plus.cq.com/vote/2019/H/689?8" TargetMode="External" /><Relationship Type="http://schemas.openxmlformats.org/officeDocument/2006/relationships/hyperlink" Id="rId30" Target="https://plus.cq.com/vote/2021/H/405?4" TargetMode="External" /><Relationship Type="http://schemas.openxmlformats.org/officeDocument/2006/relationships/hyperlink" Id="rId24" Target="https://plus.cq.com/vote/2022/H/383?13" TargetMode="External" /><Relationship Type="http://schemas.openxmlformats.org/officeDocument/2006/relationships/hyperlink" Id="rId27" Target="https://plus.cq.com/vote/2022/H/66?8" TargetMode="External" /><Relationship Type="http://schemas.openxmlformats.org/officeDocument/2006/relationships/hyperlink" Id="rId22" Target="https://www.congress.gov/bill/116th-congress/house-bill/1865/all-actions?q=%7b%22search%22%3A%5B%22hr+1865%22%5D%7d&amp;s=4&amp;r=1" TargetMode="External" /><Relationship Type="http://schemas.openxmlformats.org/officeDocument/2006/relationships/hyperlink" Id="rId28" Target="https://www.congress.gov/bill/117th-congress/house-bill/2471/actions" TargetMode="External" /><Relationship Type="http://schemas.openxmlformats.org/officeDocument/2006/relationships/hyperlink" Id="rId25" Target="https://www.congress.gov/bill/117th-congress/house-bill/8294/actions" TargetMode="External" /><Relationship Type="http://schemas.openxmlformats.org/officeDocument/2006/relationships/hyperlink" Id="rId31" Target="https://www.congress.gov/bill/117th-congress/senate-bill/1605/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9/roll689.xml" TargetMode="External" /><Relationship Type="http://schemas.openxmlformats.org/officeDocument/2006/relationships/hyperlink" Id="rId29" Target="http://clerk.house.gov/evs/2021/roll405.xml" TargetMode="External" /><Relationship Type="http://schemas.openxmlformats.org/officeDocument/2006/relationships/hyperlink" Id="rId26" Target="http://clerk.house.gov/evs/2022/roll066.xml" TargetMode="External" /><Relationship Type="http://schemas.openxmlformats.org/officeDocument/2006/relationships/hyperlink" Id="rId23" Target="http://clerk.house.gov/evs/2022/roll383.xml" TargetMode="External" /><Relationship Type="http://schemas.openxmlformats.org/officeDocument/2006/relationships/hyperlink" Id="rId21" Target="https://plus.cq.com/vote/2019/H/689?8" TargetMode="External" /><Relationship Type="http://schemas.openxmlformats.org/officeDocument/2006/relationships/hyperlink" Id="rId30" Target="https://plus.cq.com/vote/2021/H/405?4" TargetMode="External" /><Relationship Type="http://schemas.openxmlformats.org/officeDocument/2006/relationships/hyperlink" Id="rId24" Target="https://plus.cq.com/vote/2022/H/383?13" TargetMode="External" /><Relationship Type="http://schemas.openxmlformats.org/officeDocument/2006/relationships/hyperlink" Id="rId27" Target="https://plus.cq.com/vote/2022/H/66?8" TargetMode="External" /><Relationship Type="http://schemas.openxmlformats.org/officeDocument/2006/relationships/hyperlink" Id="rId22" Target="https://www.congress.gov/bill/116th-congress/house-bill/1865/all-actions?q=%7b%22search%22%3A%5B%22hr+1865%22%5D%7d&amp;s=4&amp;r=1" TargetMode="External" /><Relationship Type="http://schemas.openxmlformats.org/officeDocument/2006/relationships/hyperlink" Id="rId28" Target="https://www.congress.gov/bill/117th-congress/house-bill/2471/actions" TargetMode="External" /><Relationship Type="http://schemas.openxmlformats.org/officeDocument/2006/relationships/hyperlink" Id="rId25" Target="https://www.congress.gov/bill/117th-congress/house-bill/8294/actions" TargetMode="External" /><Relationship Type="http://schemas.openxmlformats.org/officeDocument/2006/relationships/hyperlink" Id="rId31" Target="https://www.congress.gov/bill/117th-congress/senate-bill/1605/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2026-01-27T02:09:39Z</dcterms:created>
  <dcterms:modified xsi:type="dcterms:W3CDTF">2026-01-27T02:09:39Z</dcterms:modified>
</cp:coreProperties>
</file>

<file path=docProps/custom.xml><?xml version="1.0" encoding="utf-8"?>
<Properties xmlns="http://schemas.openxmlformats.org/officeDocument/2006/custom-properties" xmlns:vt="http://schemas.openxmlformats.org/officeDocument/2006/docPropsVTypes"/>
</file>