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military-bases"/>
    <w:p>
      <w:pPr>
        <w:pStyle w:val="Heading1"/>
      </w:pPr>
      <w:r>
        <w:t xml:space="preserve">Military Bases</w:t>
      </w:r>
    </w:p>
    <w:bookmarkStart w:id="28" w:name="base-closure-policy"/>
    <w:p>
      <w:pPr>
        <w:pStyle w:val="Heading3"/>
      </w:pPr>
      <w:r>
        <w:t xml:space="preserve">Base Closure Policy</w:t>
      </w:r>
    </w:p>
    <w:p>
      <w:pPr>
        <w:pStyle w:val="FirstParagraph"/>
      </w:pPr>
      <w:r>
        <w:rPr>
          <w:bCs/>
          <w:b/>
        </w:rPr>
        <w:t xml:space="preserve">2017: Schweikert Voted For An Additional Round Of Base Realignment And Closure (BRAC).</w:t>
      </w:r>
      <w:r>
        <w:t xml:space="preserve"> </w:t>
      </w:r>
      <w:r>
        <w:t xml:space="preserve">In July 2017, Schweikert voted for an amendment that would have, according to Congressional Quarterly,</w:t>
      </w:r>
      <w:r>
        <w:t xml:space="preserve"> </w:t>
      </w:r>
      <w:r>
        <w:t xml:space="preserve">“</w:t>
      </w:r>
      <w:r>
        <w:t xml:space="preserve">eliminate[d] the bill’s prohibition on conducting an additional round of base realignment and closure.</w:t>
      </w:r>
      <w:r>
        <w:t xml:space="preserve">”</w:t>
      </w:r>
      <w:r>
        <w:t xml:space="preserve"> </w:t>
      </w:r>
      <w:r>
        <w:t xml:space="preserve">The underlying legislation was an FY 2018 defense authorization. The House rejected the amendment by a vote of 175 to 248. [House Vote 365,</w:t>
      </w:r>
      <w:r>
        <w:t xml:space="preserve"> </w:t>
      </w:r>
      <w:hyperlink r:id="rId20">
        <w:r>
          <w:rPr>
            <w:rStyle w:val="Hyperlink"/>
          </w:rPr>
          <w:t xml:space="preserve">7/13/17</w:t>
        </w:r>
      </w:hyperlink>
      <w:r>
        <w:t xml:space="preserve">; Congressional Quarterly,</w:t>
      </w:r>
      <w:r>
        <w:t xml:space="preserve"> </w:t>
      </w:r>
      <w:hyperlink r:id="rId21">
        <w:r>
          <w:rPr>
            <w:rStyle w:val="Hyperlink"/>
          </w:rPr>
          <w:t xml:space="preserve">7/13/17</w:t>
        </w:r>
      </w:hyperlink>
      <w:r>
        <w:t xml:space="preserve">; Congressional Actions,</w:t>
      </w:r>
      <w:r>
        <w:t xml:space="preserve"> </w:t>
      </w:r>
      <w:hyperlink r:id="rId22">
        <w:r>
          <w:rPr>
            <w:rStyle w:val="Hyperlink"/>
          </w:rPr>
          <w:t xml:space="preserve">H. Amdt. 171</w:t>
        </w:r>
      </w:hyperlink>
      <w:r>
        <w:t xml:space="preserve">; Congressional Actions,</w:t>
      </w:r>
      <w:r>
        <w:t xml:space="preserve"> </w:t>
      </w:r>
      <w:hyperlink r:id="rId23">
        <w:r>
          <w:rPr>
            <w:rStyle w:val="Hyperlink"/>
          </w:rPr>
          <w:t xml:space="preserve">H.R. 2810</w:t>
        </w:r>
      </w:hyperlink>
      <w:r>
        <w:t xml:space="preserve">]</w:t>
      </w:r>
    </w:p>
    <w:p>
      <w:pPr>
        <w:pStyle w:val="BodyText"/>
      </w:pPr>
      <w:r>
        <w:rPr>
          <w:bCs/>
          <w:b/>
        </w:rPr>
        <w:t xml:space="preserve">2016: Schweikert Effectively Voted For Funding For A New Round Of Base Closures And Realignments.</w:t>
      </w:r>
      <w:r>
        <w:t xml:space="preserve"> </w:t>
      </w:r>
      <w:r>
        <w:t xml:space="preserve">In June 2016, Schweikert voted for an amendment that would have, according to Congressional Quarterly,</w:t>
      </w:r>
      <w:r>
        <w:t xml:space="preserve"> </w:t>
      </w:r>
      <w:r>
        <w:t xml:space="preserve">“</w:t>
      </w:r>
      <w:r>
        <w:t xml:space="preserve">remove[d] a section of the bill that would prohibit use of funds for a new Base Realignment and Closure round.</w:t>
      </w:r>
      <w:r>
        <w:t xml:space="preserve">”</w:t>
      </w:r>
      <w:r>
        <w:t xml:space="preserve"> </w:t>
      </w:r>
      <w:r>
        <w:t xml:space="preserve">The underlying legislation was an FY 2017 defense appropriations. The vote was on the amendment. The House rejected the amendment by a vote of 157 to 263. [House Vote 310,</w:t>
      </w:r>
      <w:r>
        <w:t xml:space="preserve"> </w:t>
      </w:r>
      <w:hyperlink r:id="rId24">
        <w:r>
          <w:rPr>
            <w:rStyle w:val="Hyperlink"/>
          </w:rPr>
          <w:t xml:space="preserve">6/16/16</w:t>
        </w:r>
      </w:hyperlink>
      <w:r>
        <w:t xml:space="preserve">; Congressional Quarterly,</w:t>
      </w:r>
      <w:r>
        <w:t xml:space="preserve"> </w:t>
      </w:r>
      <w:hyperlink r:id="rId25">
        <w:r>
          <w:rPr>
            <w:rStyle w:val="Hyperlink"/>
          </w:rPr>
          <w:t xml:space="preserve">6/16/16</w:t>
        </w:r>
      </w:hyperlink>
      <w:r>
        <w:t xml:space="preserve">; Congressional Actions,</w:t>
      </w:r>
      <w:r>
        <w:t xml:space="preserve"> </w:t>
      </w:r>
      <w:hyperlink r:id="rId26">
        <w:r>
          <w:rPr>
            <w:rStyle w:val="Hyperlink"/>
          </w:rPr>
          <w:t xml:space="preserve">H. Amdt. 1189</w:t>
        </w:r>
      </w:hyperlink>
      <w:r>
        <w:t xml:space="preserve">; Congressional Actions,</w:t>
      </w:r>
      <w:r>
        <w:t xml:space="preserve"> </w:t>
      </w:r>
      <w:hyperlink r:id="rId27">
        <w:r>
          <w:rPr>
            <w:rStyle w:val="Hyperlink"/>
          </w:rPr>
          <w:t xml:space="preserve">H.R. 5293</w:t>
        </w:r>
      </w:hyperlink>
      <w:r>
        <w:t xml:space="preserve">]</w:t>
      </w:r>
    </w:p>
    <w:bookmarkEnd w:id="28"/>
    <w:bookmarkStart w:id="32" w:name="increasing-energy-resiliency"/>
    <w:p>
      <w:pPr>
        <w:pStyle w:val="Heading3"/>
      </w:pPr>
      <w:r>
        <w:t xml:space="preserve">Increasing Energy Resiliency</w:t>
      </w:r>
    </w:p>
    <w:p>
      <w:pPr>
        <w:pStyle w:val="FirstParagraph"/>
      </w:pPr>
      <w:r>
        <w:rPr>
          <w:bCs/>
          <w:b/>
        </w:rPr>
        <w:t xml:space="preserve">2022: Schweikert Voted Against Requiring The Defense Department To Increase Energy Resiliency Of Each Military Base In The U.S. European Command Zone, Aimed At Eliminating Usage Of Russian Energy In Five Years.</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require the department to make plans to increase the energy resiliency of each main operating base in the U.S. European Command zone, with a goal of eliminating the use of Russian energy within five years.</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9">
        <w:r>
          <w:rPr>
            <w:rStyle w:val="Hyperlink"/>
          </w:rPr>
          <w:t xml:space="preserve">7/14/22</w:t>
        </w:r>
      </w:hyperlink>
      <w:r>
        <w:t xml:space="preserve">; Congressional Quarterly,</w:t>
      </w:r>
      <w:r>
        <w:t xml:space="preserve"> </w:t>
      </w:r>
      <w:hyperlink r:id="rId30">
        <w:r>
          <w:rPr>
            <w:rStyle w:val="Hyperlink"/>
          </w:rPr>
          <w:t xml:space="preserve">7/14/22</w:t>
        </w:r>
      </w:hyperlink>
      <w:r>
        <w:t xml:space="preserve">; Congressional Actions,</w:t>
      </w:r>
      <w:r>
        <w:t xml:space="preserve"> </w:t>
      </w:r>
      <w:hyperlink r:id="rId31">
        <w:r>
          <w:rPr>
            <w:rStyle w:val="Hyperlink"/>
          </w:rPr>
          <w:t xml:space="preserve">H.R. 7900</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6/roll310.xml" TargetMode="External" /><Relationship Type="http://schemas.openxmlformats.org/officeDocument/2006/relationships/hyperlink" Id="rId20" Target="http://clerk.house.gov/evs/2017/roll365.xml" TargetMode="External" /><Relationship Type="http://schemas.openxmlformats.org/officeDocument/2006/relationships/hyperlink" Id="rId29" Target="http://clerk.house.gov/evs/2022/roll350.xml" TargetMode="External" /><Relationship Type="http://schemas.openxmlformats.org/officeDocument/2006/relationships/hyperlink" Id="rId25" Target="http://cq.com/vote/2016/h/310?71" TargetMode="External" /><Relationship Type="http://schemas.openxmlformats.org/officeDocument/2006/relationships/hyperlink" Id="rId21" Target="http://cq.com/vote/2017/H/365?3" TargetMode="External" /><Relationship Type="http://schemas.openxmlformats.org/officeDocument/2006/relationships/hyperlink" Id="rId30" Target="https://plus.cq.com/vote/2022/H/350?7" TargetMode="External" /><Relationship Type="http://schemas.openxmlformats.org/officeDocument/2006/relationships/hyperlink" Id="rId26" Target="https://www.congress.gov/amendment/114th-congress/house-amendment/1189/actions" TargetMode="External" /><Relationship Type="http://schemas.openxmlformats.org/officeDocument/2006/relationships/hyperlink" Id="rId22" Target="https://www.congress.gov/amendment/115th-congress/house-amendment/171/actions" TargetMode="External" /><Relationship Type="http://schemas.openxmlformats.org/officeDocument/2006/relationships/hyperlink" Id="rId27" Target="https://www.congress.gov/bill/114th-congress/house-bill/5293/all-actions" TargetMode="External" /><Relationship Type="http://schemas.openxmlformats.org/officeDocument/2006/relationships/hyperlink" Id="rId23" Target="https://www.congress.gov/bill/115th-congress/house-bill/2810/all-actions" TargetMode="External" /><Relationship Type="http://schemas.openxmlformats.org/officeDocument/2006/relationships/hyperlink" Id="rId31" Target="https://www.congress.gov/bill/117th-congress/house-bill/7900/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6/roll310.xml" TargetMode="External" /><Relationship Type="http://schemas.openxmlformats.org/officeDocument/2006/relationships/hyperlink" Id="rId20" Target="http://clerk.house.gov/evs/2017/roll365.xml" TargetMode="External" /><Relationship Type="http://schemas.openxmlformats.org/officeDocument/2006/relationships/hyperlink" Id="rId29" Target="http://clerk.house.gov/evs/2022/roll350.xml" TargetMode="External" /><Relationship Type="http://schemas.openxmlformats.org/officeDocument/2006/relationships/hyperlink" Id="rId25" Target="http://cq.com/vote/2016/h/310?71" TargetMode="External" /><Relationship Type="http://schemas.openxmlformats.org/officeDocument/2006/relationships/hyperlink" Id="rId21" Target="http://cq.com/vote/2017/H/365?3" TargetMode="External" /><Relationship Type="http://schemas.openxmlformats.org/officeDocument/2006/relationships/hyperlink" Id="rId30" Target="https://plus.cq.com/vote/2022/H/350?7" TargetMode="External" /><Relationship Type="http://schemas.openxmlformats.org/officeDocument/2006/relationships/hyperlink" Id="rId26" Target="https://www.congress.gov/amendment/114th-congress/house-amendment/1189/actions" TargetMode="External" /><Relationship Type="http://schemas.openxmlformats.org/officeDocument/2006/relationships/hyperlink" Id="rId22" Target="https://www.congress.gov/amendment/115th-congress/house-amendment/171/actions" TargetMode="External" /><Relationship Type="http://schemas.openxmlformats.org/officeDocument/2006/relationships/hyperlink" Id="rId27" Target="https://www.congress.gov/bill/114th-congress/house-bill/5293/all-actions" TargetMode="External" /><Relationship Type="http://schemas.openxmlformats.org/officeDocument/2006/relationships/hyperlink" Id="rId23" Target="https://www.congress.gov/bill/115th-congress/house-bill/2810/all-actions" TargetMode="External" /><Relationship Type="http://schemas.openxmlformats.org/officeDocument/2006/relationships/hyperlink" Id="rId31" Target="https://www.congress.gov/bill/117th-congress/house-bill/7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