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victim-compensation-fund"/>
    <w:p>
      <w:pPr>
        <w:pStyle w:val="Heading1"/>
      </w:pPr>
      <w:r>
        <w:t xml:space="preserve">9/11 Victim Compensation Fund</w:t>
      </w:r>
    </w:p>
    <w:bookmarkStart w:id="23" w:name="catch-up-payments"/>
    <w:p>
      <w:pPr>
        <w:pStyle w:val="Heading3"/>
      </w:pPr>
      <w:r>
        <w:t xml:space="preserve">Catch-Up Payments</w:t>
      </w:r>
    </w:p>
    <w:p>
      <w:pPr>
        <w:pStyle w:val="FirstParagraph"/>
      </w:pPr>
      <w:r>
        <w:rPr>
          <w:bCs/>
          <w:b/>
        </w:rPr>
        <w:t xml:space="preserve">2022: Schweikert Voted To Provide Approximately $6 Billion For The Department Of Justice To Grant Lump-Sum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Catch-Up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To 9/11 Survivors, Spouses And Dependents Eligible For Claims.</w:t>
      </w:r>
      <w:r>
        <w:t xml:space="preserve"> </w:t>
      </w:r>
      <w:r>
        <w:t xml:space="preserve">In September 2022, according to Congressional Quarterly, Schweikert voted for with the Fairness for 9/11 Families Act, which would</w:t>
      </w:r>
      <w:r>
        <w:t xml:space="preserve"> </w:t>
      </w:r>
      <w:r>
        <w:t xml:space="preserve">“</w:t>
      </w:r>
      <w:r>
        <w:t xml:space="preserve">authorize the Justice Department to issue lump-sump</w:t>
      </w:r>
      <w:r>
        <w:t xml:space="preserve"> </w:t>
      </w:r>
      <w:r>
        <w:t xml:space="preserve">‘</w:t>
      </w:r>
      <w:r>
        <w:t xml:space="preserve">catch-up</w:t>
      </w:r>
      <w:r>
        <w:t xml:space="preserve">’</w:t>
      </w:r>
      <w:r>
        <w:t xml:space="preserve"> </w:t>
      </w:r>
      <w:r>
        <w:t xml:space="preserve">payments to 9/11 survivors, spouses, and dependents who are eligible for claims from the Justice Department's Victims of State Sponsored Terrorism Fund. The catch-up payments would be made to match proportions of payments received from the fund by other eligible family members, such as parents and non-dependent children. It would authorize such sums as necessary for the payments and, as an offset, rescind $3 billion in unspent COVID-relief funds appropriated by the March 2020 coronavirus relief law (PL 116-136).</w:t>
      </w:r>
      <w:r>
        <w:t xml:space="preserve">”</w:t>
      </w:r>
      <w:r>
        <w:t xml:space="preserve"> </w:t>
      </w:r>
      <w:r>
        <w:t xml:space="preserve">The vote was on passage. The House passed the bill by a vote of 400-31. The Senate did not take substantive action on the bill. [House Vote 477,</w:t>
      </w:r>
      <w:r>
        <w:t xml:space="preserve"> </w:t>
      </w:r>
      <w:hyperlink r:id="rId20">
        <w:r>
          <w:rPr>
            <w:rStyle w:val="Hyperlink"/>
          </w:rPr>
          <w:t xml:space="preserve">9/30/22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9/30/22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8987</w:t>
        </w:r>
      </w:hyperlink>
      <w:r>
        <w:t xml:space="preserve">]</w:t>
      </w:r>
    </w:p>
    <w:bookmarkEnd w:id="23"/>
    <w:bookmarkStart w:id="28" w:name="catch-up-payments-and-program-expansion"/>
    <w:p>
      <w:pPr>
        <w:pStyle w:val="Heading3"/>
      </w:pPr>
      <w:r>
        <w:t xml:space="preserve">Catch-Up Payments And Program Expansion</w:t>
      </w:r>
    </w:p>
    <w:p>
      <w:pPr>
        <w:pStyle w:val="FirstParagraph"/>
      </w:pPr>
      <w:r>
        <w:rPr>
          <w:bCs/>
          <w:b/>
        </w:rPr>
        <w:t xml:space="preserve">2022: Schweikert Voted Against The FY 2023 Omnibus Spending Package, Which Included Funding To Ensure Continuation Of Compensation For 9/11 Victims.</w:t>
      </w:r>
      <w:r>
        <w:t xml:space="preserve"> </w:t>
      </w:r>
      <w:r>
        <w:t xml:space="preserve">In December 2022, according to Congressional Quarterly, Schweikert voted against concurring with the Senate amendment to the Consolidated Appropriations Act, 2023, which would</w:t>
      </w:r>
      <w:r>
        <w:t xml:space="preserve"> </w:t>
      </w:r>
      <w:r>
        <w:t xml:space="preserve">“</w:t>
      </w:r>
      <w:r>
        <w:t xml:space="preserve">include provisions to address flexibility for state and local coronavirus relief funding, use of Russian asset seizures for Ukraine aid, breastfeeding workplace accommodations, compensation for 9/11 victims, aviation preparedness, ocean and land conservation programs, consumer protections, pesticide safety and lobster fishing regulations.</w:t>
      </w:r>
      <w:r>
        <w:t xml:space="preserve">”</w:t>
      </w:r>
      <w:r>
        <w:t xml:space="preserve"> </w:t>
      </w:r>
      <w:r>
        <w:t xml:space="preserve">The vote was on a motion to concur. The House concurred with the Senate amendment by a vote of 225-201, thus bill was sent to President Biden and ultimately became law. [House Vote 549,</w:t>
      </w:r>
      <w:r>
        <w:t xml:space="preserve"> </w:t>
      </w:r>
      <w:hyperlink r:id="rId24">
        <w:r>
          <w:rPr>
            <w:rStyle w:val="Hyperlink"/>
          </w:rPr>
          <w:t xml:space="preserve">12/23/22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12/23/22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S.Amdt. 6552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2617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77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21" Target="https://plus.cq.com/vote/2022/H/477?7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22" Target="https://www.congress.gov/bill/117th-congress/house-bill/898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77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21" Target="https://plus.cq.com/vote/2022/H/477?7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22" Target="https://www.congress.gov/bill/117th-congress/house-bill/898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2026-01-27T02:09:31Z</dcterms:created>
  <dcterms:modified xsi:type="dcterms:W3CDTF">2026-01-27T02:09:31Z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