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juneteenth"/>
    <w:p>
      <w:pPr>
        <w:pStyle w:val="Heading1"/>
      </w:pPr>
      <w:r>
        <w:t xml:space="preserve">Juneteenth</w:t>
      </w:r>
    </w:p>
    <w:bookmarkStart w:id="23" w:name="federal-holiday-designation"/>
    <w:p>
      <w:pPr>
        <w:pStyle w:val="Heading3"/>
      </w:pPr>
      <w:r>
        <w:t xml:space="preserve">Federal Holiday Designation</w:t>
      </w:r>
    </w:p>
    <w:p>
      <w:pPr>
        <w:pStyle w:val="FirstParagraph"/>
      </w:pPr>
      <w:r>
        <w:rPr>
          <w:bCs/>
          <w:b/>
        </w:rPr>
        <w:t xml:space="preserve">2021: Schweikert Voted To Designate Juneteenth National Independence Day As A Federal Holiday.</w:t>
      </w:r>
      <w:r>
        <w:t xml:space="preserve"> </w:t>
      </w:r>
      <w:r>
        <w:t xml:space="preserve">In June 2021, Schweikert voted for the Juneteenth National Independence Day Act which would, according to Congressional Quarterly,</w:t>
      </w:r>
      <w:r>
        <w:t xml:space="preserve"> </w:t>
      </w:r>
      <w:r>
        <w:t xml:space="preserve">“</w:t>
      </w:r>
      <w:r>
        <w:t xml:space="preserve">designate Juneteenth National Independence Day, celebrated on June 19, as the eleventh national federal holiday.</w:t>
      </w:r>
      <w:r>
        <w:t xml:space="preserve">”</w:t>
      </w:r>
      <w:r>
        <w:t xml:space="preserve"> </w:t>
      </w:r>
      <w:r>
        <w:t xml:space="preserve">The vote was on passage. The House passed the bill by a vote of 415-14, and was sent to the President and ultimately became law. [House Vote 170,</w:t>
      </w:r>
      <w:r>
        <w:t xml:space="preserve"> </w:t>
      </w:r>
      <w:hyperlink r:id="rId20">
        <w:r>
          <w:rPr>
            <w:rStyle w:val="Hyperlink"/>
          </w:rPr>
          <w:t xml:space="preserve">6/16/21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 475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70.xml" TargetMode="External" /><Relationship Type="http://schemas.openxmlformats.org/officeDocument/2006/relationships/hyperlink" Id="rId21" Target="https://plus.cq.com/vote/2021/H/170?22" TargetMode="External" /><Relationship Type="http://schemas.openxmlformats.org/officeDocument/2006/relationships/hyperlink" Id="rId22" Target="https://www.congress.gov/bill/117th-congress/senate-bill/47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70.xml" TargetMode="External" /><Relationship Type="http://schemas.openxmlformats.org/officeDocument/2006/relationships/hyperlink" Id="rId21" Target="https://plus.cq.com/vote/2021/H/170?22" TargetMode="External" /><Relationship Type="http://schemas.openxmlformats.org/officeDocument/2006/relationships/hyperlink" Id="rId22" Target="https://www.congress.gov/bill/117th-congress/senate-bill/47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2026-01-27T02:09:38Z</dcterms:created>
  <dcterms:modified xsi:type="dcterms:W3CDTF">2026-01-27T02:09:38Z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