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family-planning"/>
    <w:p>
      <w:pPr>
        <w:pStyle w:val="Heading1"/>
      </w:pPr>
      <w:r>
        <w:t xml:space="preserve">Family Planning</w:t>
      </w:r>
    </w:p>
    <w:bookmarkStart w:id="23" w:name="funding"/>
    <w:p>
      <w:pPr>
        <w:pStyle w:val="Heading3"/>
      </w:pPr>
      <w:r>
        <w:t xml:space="preserve">Funding</w:t>
      </w:r>
    </w:p>
    <w:p>
      <w:pPr>
        <w:pStyle w:val="FirstParagraph"/>
      </w:pPr>
      <w:r>
        <w:rPr>
          <w:bCs/>
          <w:b/>
        </w:rPr>
        <w:t xml:space="preserve">2021: Schweikert Voted Against Providing $4.6 Billion for Global Health Programs, Including $760 Million For Family Planning And Reproductive Health Programs.</w:t>
      </w:r>
      <w:r>
        <w:t xml:space="preserve"> </w:t>
      </w:r>
      <w:r>
        <w:t xml:space="preserve">In July 2021, Schweikert voted against the Department of State, Foreign Operations, and Related Programs Appropriations Act, 2022 which would, according to Congressional Quarterly,</w:t>
      </w:r>
      <w:r>
        <w:t xml:space="preserve"> </w:t>
      </w:r>
      <w:r>
        <w:t xml:space="preserve">“</w:t>
      </w:r>
      <w:r>
        <w:t xml:space="preserve">provide $4.6 billion for global health programs, including $760 million for family planning and reproductive health programs. It would provide over $3 billion to address climate change and other environmental issues, including $1.6 billion for a multilateral Green Climate Fund to help developing countries address climate change, $269 million for renewable energy programs, and $125 million to combat wildlife trafficking.</w:t>
      </w:r>
      <w:r>
        <w:t xml:space="preserve">”</w:t>
      </w:r>
      <w:r>
        <w:t xml:space="preserve"> </w:t>
      </w:r>
      <w:r>
        <w:t xml:space="preserve">The vote was on passage. The House passed the bill by a vote of 217-212, thus the bill was sent to the Senate. The bill ultimately became law. [House Vote 243,</w:t>
      </w:r>
      <w:r>
        <w:t xml:space="preserve"> </w:t>
      </w:r>
      <w:hyperlink r:id="rId20">
        <w:r>
          <w:rPr>
            <w:rStyle w:val="Hyperlink"/>
          </w:rPr>
          <w:t xml:space="preserve">7/28/21</w:t>
        </w:r>
      </w:hyperlink>
      <w:r>
        <w:t xml:space="preserve">; Congressional Quarterly,</w:t>
      </w:r>
      <w:r>
        <w:t xml:space="preserve"> </w:t>
      </w:r>
      <w:hyperlink r:id="rId21">
        <w:r>
          <w:rPr>
            <w:rStyle w:val="Hyperlink"/>
          </w:rPr>
          <w:t xml:space="preserve">7/28/21</w:t>
        </w:r>
      </w:hyperlink>
      <w:r>
        <w:t xml:space="preserve">; Congressional Actions,</w:t>
      </w:r>
      <w:r>
        <w:t xml:space="preserve"> </w:t>
      </w:r>
      <w:hyperlink r:id="rId22">
        <w:r>
          <w:rPr>
            <w:rStyle w:val="Hyperlink"/>
          </w:rPr>
          <w:t xml:space="preserve">H.R. 4373</w:t>
        </w:r>
      </w:hyperlink>
      <w:r>
        <w:t xml:space="preserve">]</w:t>
      </w:r>
    </w:p>
    <w:bookmarkEnd w:id="23"/>
    <w:bookmarkStart w:id="29" w:name="service-members"/>
    <w:p>
      <w:pPr>
        <w:pStyle w:val="Heading3"/>
      </w:pPr>
      <w:r>
        <w:t xml:space="preserve">Service Members</w:t>
      </w:r>
    </w:p>
    <w:p>
      <w:pPr>
        <w:pStyle w:val="FirstParagraph"/>
      </w:pPr>
      <w:r>
        <w:rPr>
          <w:bCs/>
          <w:b/>
        </w:rPr>
        <w:t xml:space="preserve">2019: Schweikert Voted Against Providing Family Planning Services For Members Of The Armed Forces.</w:t>
      </w:r>
      <w:r>
        <w:t xml:space="preserve"> </w:t>
      </w:r>
      <w:r>
        <w:t xml:space="preserve">In July 2019, Schweikert voted against an amendment to the House FY 2020 NDAA that would, according to Congressional Quarterly,</w:t>
      </w:r>
      <w:r>
        <w:t xml:space="preserve"> </w:t>
      </w:r>
      <w:r>
        <w:t xml:space="preserve">“</w:t>
      </w:r>
      <w:r>
        <w:t xml:space="preserve">require the Defense Department, in consultation with the Coast Guard, to establish a uniform standard curriculum to be used in education programs on family planning for all members of the Armed Forces.</w:t>
      </w:r>
      <w:r>
        <w:t xml:space="preserve">”</w:t>
      </w:r>
      <w:r>
        <w:t xml:space="preserve"> </w:t>
      </w:r>
      <w:r>
        <w:t xml:space="preserve">The vote was on adoption. The House adopted the amendment by a vote of 231-199. [House Vote 440,</w:t>
      </w:r>
      <w:r>
        <w:t xml:space="preserve"> </w:t>
      </w:r>
      <w:hyperlink r:id="rId24">
        <w:r>
          <w:rPr>
            <w:rStyle w:val="Hyperlink"/>
          </w:rPr>
          <w:t xml:space="preserve">7/11/19</w:t>
        </w:r>
      </w:hyperlink>
      <w:r>
        <w:t xml:space="preserve">; Congressional Quarterly,</w:t>
      </w:r>
      <w:r>
        <w:t xml:space="preserve"> </w:t>
      </w:r>
      <w:hyperlink r:id="rId25">
        <w:r>
          <w:rPr>
            <w:rStyle w:val="Hyperlink"/>
          </w:rPr>
          <w:t xml:space="preserve">7/11/19</w:t>
        </w:r>
      </w:hyperlink>
      <w:r>
        <w:t xml:space="preserve">; Congressional Actions,</w:t>
      </w:r>
      <w:r>
        <w:t xml:space="preserve"> </w:t>
      </w:r>
      <w:hyperlink r:id="rId26">
        <w:r>
          <w:rPr>
            <w:rStyle w:val="Hyperlink"/>
          </w:rPr>
          <w:t xml:space="preserve">H.Amdt.510</w:t>
        </w:r>
      </w:hyperlink>
      <w:r>
        <w:t xml:space="preserve">; Congressional Actions,</w:t>
      </w:r>
      <w:r>
        <w:t xml:space="preserve"> </w:t>
      </w:r>
      <w:hyperlink r:id="rId27">
        <w:r>
          <w:rPr>
            <w:rStyle w:val="Hyperlink"/>
          </w:rPr>
          <w:t xml:space="preserve">H.R.2500</w:t>
        </w:r>
      </w:hyperlink>
      <w:r>
        <w:t xml:space="preserve">]</w:t>
      </w:r>
    </w:p>
    <w:p>
      <w:pPr>
        <w:numPr>
          <w:ilvl w:val="0"/>
          <w:numId w:val="1001"/>
        </w:numPr>
        <w:pStyle w:val="Compact"/>
      </w:pPr>
      <w:r>
        <w:t xml:space="preserve">**Planned Parenthood Included This Amendment On Their Congressional Scorecard, As It</w:t>
      </w:r>
      <w:r>
        <w:t xml:space="preserve"> </w:t>
      </w:r>
      <w:r>
        <w:t xml:space="preserve">“</w:t>
      </w:r>
      <w:r>
        <w:t xml:space="preserve">Ensures Service Members Are Provided The Information They Need To Make Informed Sexual And Reproductive Health Decisions.** According to Planned Parenthood,</w:t>
      </w:r>
      <w:r>
        <w:t xml:space="preserve">”</w:t>
      </w:r>
      <w:r>
        <w:t xml:space="preserve">Family planning is one of the ten great public health achievements of the 20th century. The availability of family planning services allows individuals to achieve desired birth spacing and family size, and contributes to improved health outcomes for infants, children, women, and families. Congresswoman Speier’s amendment works to ensure service members are provided the information they need to make informed sexual and reproductive health decisions, and that they are provided these resources during the first year of service. [Planned Parenthood,</w:t>
      </w:r>
      <w:r>
        <w:t xml:space="preserve"> </w:t>
      </w:r>
      <w:hyperlink r:id="rId28">
        <w:r>
          <w:rPr>
            <w:rStyle w:val="Hyperlink"/>
          </w:rPr>
          <w:t xml:space="preserve">Accessed 2/6/20</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9/roll440.xml" TargetMode="External" /><Relationship Type="http://schemas.openxmlformats.org/officeDocument/2006/relationships/hyperlink" Id="rId20" Target="http://clerk.house.gov/evs/2021/roll243.xml" TargetMode="External" /><Relationship Type="http://schemas.openxmlformats.org/officeDocument/2006/relationships/hyperlink" Id="rId25" Target="https://plus.cq.com/vote/2019/H/440?2" TargetMode="External" /><Relationship Type="http://schemas.openxmlformats.org/officeDocument/2006/relationships/hyperlink" Id="rId21" Target="https://plus.cq.com/vote/2021/H/243?43" TargetMode="External" /><Relationship Type="http://schemas.openxmlformats.org/officeDocument/2006/relationships/hyperlink" Id="rId26" Target="https://www.congress.gov/amendment/116th-congress/house-amendment/510/actions" TargetMode="External" /><Relationship Type="http://schemas.openxmlformats.org/officeDocument/2006/relationships/hyperlink" Id="rId27" Target="https://www.congress.gov/bill/116th-congress/house-bill/2500/all-actions?q=%7b%22search%22%3A%5B%22hr+2500%22%5D%7d&amp;s=2&amp;r=1" TargetMode="External" /><Relationship Type="http://schemas.openxmlformats.org/officeDocument/2006/relationships/hyperlink" Id="rId22" Target="https://www.congress.gov/bill/117th-congress/house-bill/4373/actions" TargetMode="External" /><Relationship Type="http://schemas.openxmlformats.org/officeDocument/2006/relationships/hyperlink" Id="rId28" Target="https://www.plannedparenthoodaction.org/congressional-scorecard"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9/roll440.xml" TargetMode="External" /><Relationship Type="http://schemas.openxmlformats.org/officeDocument/2006/relationships/hyperlink" Id="rId20" Target="http://clerk.house.gov/evs/2021/roll243.xml" TargetMode="External" /><Relationship Type="http://schemas.openxmlformats.org/officeDocument/2006/relationships/hyperlink" Id="rId25" Target="https://plus.cq.com/vote/2019/H/440?2" TargetMode="External" /><Relationship Type="http://schemas.openxmlformats.org/officeDocument/2006/relationships/hyperlink" Id="rId21" Target="https://plus.cq.com/vote/2021/H/243?43" TargetMode="External" /><Relationship Type="http://schemas.openxmlformats.org/officeDocument/2006/relationships/hyperlink" Id="rId26" Target="https://www.congress.gov/amendment/116th-congress/house-amendment/510/actions" TargetMode="External" /><Relationship Type="http://schemas.openxmlformats.org/officeDocument/2006/relationships/hyperlink" Id="rId27" Target="https://www.congress.gov/bill/116th-congress/house-bill/2500/all-actions?q=%7b%22search%22%3A%5B%22hr+2500%22%5D%7d&amp;s=2&amp;r=1" TargetMode="External" /><Relationship Type="http://schemas.openxmlformats.org/officeDocument/2006/relationships/hyperlink" Id="rId22" Target="https://www.congress.gov/bill/117th-congress/house-bill/4373/actions" TargetMode="External" /><Relationship Type="http://schemas.openxmlformats.org/officeDocument/2006/relationships/hyperlink" Id="rId28" Target="https://www.plannedparenthoodaction.org/congressional-scorec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