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The example content is only intended to illustrate potential uses of the included research, it has not been vetted or cleared for paid distribution. Verify information and produce content for your own use.</w:t>
      </w:r>
    </w:p>
    <w:p>
      <w:pPr>
        <w:pStyle w:val="BodyText"/>
      </w:pPr>
      <w:r>
        <w:t xml:space="preserve">[Video content not available in document format]</w:t>
      </w:r>
    </w:p>
    <w:p>
      <w:pPr>
        <w:pStyle w:val="BodyText"/>
      </w:pPr>
      <w:r>
        <w:t xml:space="preserve">[Video content not available in document format]</w:t>
      </w:r>
    </w:p>
    <w:bookmarkStart w:id="20" w:name="Xc3b02e830164f6184b236e927813e5eed474c0e"/>
    <w:p>
      <w:pPr>
        <w:pStyle w:val="Heading1"/>
      </w:pPr>
      <w:r>
        <w:t xml:space="preserve">Rep. Chuck Edwards’ Policies Have Harmed Everyday People</w:t>
      </w:r>
    </w:p>
    <w:p>
      <w:pPr>
        <w:numPr>
          <w:ilvl w:val="0"/>
          <w:numId w:val="1001"/>
        </w:numPr>
        <w:pStyle w:val="Compact"/>
      </w:pPr>
      <w:r>
        <w:t xml:space="preserve">🛒</w:t>
      </w:r>
      <w:r>
        <w:t xml:space="preserve"> </w:t>
      </w:r>
      <w:r>
        <w:rPr>
          <w:iCs/>
          <w:i/>
        </w:rPr>
        <w:t xml:space="preserve">Backed Tariffs That Raise Prices And Threaten North Carolina Jobs</w:t>
      </w:r>
      <w:r>
        <w:t xml:space="preserve"> </w:t>
      </w:r>
      <w:r>
        <w:t xml:space="preserve">Edwards has cheered on Trump’s 2025 tariff hikes, even as economists and CBO say they raise prices for families and put export and manufacturing jobs at risk.</w:t>
      </w:r>
    </w:p>
    <w:p>
      <w:pPr>
        <w:numPr>
          <w:ilvl w:val="0"/>
          <w:numId w:val="1001"/>
        </w:numPr>
        <w:pStyle w:val="Compact"/>
      </w:pPr>
      <w:r>
        <w:t xml:space="preserve">🚫</w:t>
      </w:r>
      <w:r>
        <w:t xml:space="preserve"> </w:t>
      </w:r>
      <w:r>
        <w:rPr>
          <w:iCs/>
          <w:i/>
        </w:rPr>
        <w:t xml:space="preserve">Cut Health Care</w:t>
      </w:r>
      <w:r>
        <w:t xml:space="preserve"> </w:t>
      </w:r>
      <w:r>
        <w:t xml:space="preserve">He twice voted for federal bills that write strict Medicaid paperwork rules into law, despite independent estimates that millions would lose coverage with no employment gains.</w:t>
      </w:r>
    </w:p>
    <w:p>
      <w:pPr>
        <w:numPr>
          <w:ilvl w:val="0"/>
          <w:numId w:val="1001"/>
        </w:numPr>
        <w:pStyle w:val="Compact"/>
      </w:pPr>
      <w:r>
        <w:t xml:space="preserve">🏦</w:t>
      </w:r>
      <w:r>
        <w:t xml:space="preserve"> </w:t>
      </w:r>
      <w:r>
        <w:rPr>
          <w:iCs/>
          <w:i/>
        </w:rPr>
        <w:t xml:space="preserve">Can’t Be Trusted To Protect Social Security</w:t>
      </w:r>
      <w:r>
        <w:t xml:space="preserve"> </w:t>
      </w:r>
      <w:r>
        <w:t xml:space="preserve">As a member of the Republican Study Committee, Edwards is aligned with plans to raise the retirement age and cut future benefits, while saying</w:t>
      </w:r>
      <w:r>
        <w:t xml:space="preserve"> </w:t>
      </w:r>
      <w:r>
        <w:t xml:space="preserve">“</w:t>
      </w:r>
      <w:r>
        <w:t xml:space="preserve">changes</w:t>
      </w:r>
      <w:r>
        <w:t xml:space="preserve">”</w:t>
      </w:r>
      <w:r>
        <w:t xml:space="preserve"> </w:t>
      </w:r>
      <w:r>
        <w:t xml:space="preserve">for younger workers may be necessary.</w:t>
      </w:r>
    </w:p>
    <w:p>
      <w:pPr>
        <w:numPr>
          <w:ilvl w:val="0"/>
          <w:numId w:val="1001"/>
        </w:numPr>
        <w:pStyle w:val="Compact"/>
      </w:pPr>
      <w:r>
        <w:t xml:space="preserve">🏥</w:t>
      </w:r>
      <w:r>
        <w:t xml:space="preserve"> </w:t>
      </w:r>
      <w:r>
        <w:rPr>
          <w:iCs/>
          <w:i/>
        </w:rPr>
        <w:t xml:space="preserve">Can’t Be Trusted To Protect Medicare</w:t>
      </w:r>
      <w:r>
        <w:t xml:space="preserve"> </w:t>
      </w:r>
      <w:r>
        <w:t xml:space="preserve">He supported a reconciliation bill that delays Medicare drug negotiations, increases deficits, and triggers automatic Medicare cut threats unless Congress later passes a fix.</w:t>
      </w:r>
    </w:p>
    <w:bookmarkEnd w:id="20"/>
    <w:bookmarkStart w:id="21" w:name="X6c6d2754d0d8629cee459c222ad6691b92b4f5c"/>
    <w:p>
      <w:pPr>
        <w:pStyle w:val="Heading1"/>
      </w:pPr>
      <w:r>
        <w:t xml:space="preserve">Rep. Chuck Edwards Used His Office To Benefit Himself And His Donors</w:t>
      </w:r>
    </w:p>
    <w:p>
      <w:pPr>
        <w:numPr>
          <w:ilvl w:val="0"/>
          <w:numId w:val="1002"/>
        </w:numPr>
        <w:pStyle w:val="Compact"/>
      </w:pPr>
      <w:r>
        <w:t xml:space="preserve">💸</w:t>
      </w:r>
      <w:r>
        <w:t xml:space="preserve"> </w:t>
      </w:r>
      <w:r>
        <w:rPr>
          <w:iCs/>
          <w:i/>
        </w:rPr>
        <w:t xml:space="preserve">Took Taxpayer Loans While Fighting Middle Class Debt Relief</w:t>
      </w:r>
      <w:r>
        <w:t xml:space="preserve"> </w:t>
      </w:r>
      <w:r>
        <w:t xml:space="preserve">Edwards’ McDonald’s company received and had forgiven a seven-figure PPP loan even as he backed efforts to block student-loan relief and criticized it as an</w:t>
      </w:r>
      <w:r>
        <w:t xml:space="preserve"> </w:t>
      </w:r>
      <w:r>
        <w:t xml:space="preserve">“</w:t>
      </w:r>
      <w:r>
        <w:t xml:space="preserve">unfair</w:t>
      </w:r>
      <w:r>
        <w:t xml:space="preserve">”</w:t>
      </w:r>
      <w:r>
        <w:t xml:space="preserve"> </w:t>
      </w:r>
      <w:r>
        <w:t xml:space="preserve">giveaway.</w:t>
      </w:r>
    </w:p>
    <w:p>
      <w:pPr>
        <w:numPr>
          <w:ilvl w:val="0"/>
          <w:numId w:val="1002"/>
        </w:numPr>
        <w:pStyle w:val="Compact"/>
      </w:pPr>
      <w:r>
        <w:t xml:space="preserve">🚨</w:t>
      </w:r>
      <w:r>
        <w:t xml:space="preserve"> </w:t>
      </w:r>
      <w:r>
        <w:rPr>
          <w:iCs/>
          <w:i/>
        </w:rPr>
        <w:t xml:space="preserve">Was Officially Sanctioned For Misusing Taxpayer-Funded Communications</w:t>
      </w:r>
      <w:r>
        <w:t xml:space="preserve"> </w:t>
      </w:r>
      <w:r>
        <w:t xml:space="preserve">A bipartisan House commission found he violated rules by using official mass emails for partisan attacks and ordered a formal sanction and mandatory training.</w:t>
      </w:r>
    </w:p>
    <w:p>
      <w:pPr>
        <w:numPr>
          <w:ilvl w:val="0"/>
          <w:numId w:val="1002"/>
        </w:numPr>
        <w:pStyle w:val="Compact"/>
      </w:pPr>
      <w:r>
        <w:t xml:space="preserve">💼</w:t>
      </w:r>
      <w:r>
        <w:t xml:space="preserve"> </w:t>
      </w:r>
      <w:r>
        <w:rPr>
          <w:iCs/>
          <w:i/>
        </w:rPr>
        <w:t xml:space="preserve">Blurred The Line Between Public Office And Private Business Interests</w:t>
      </w:r>
      <w:r>
        <w:t xml:space="preserve"> </w:t>
      </w:r>
      <w:r>
        <w:t xml:space="preserve">He steered official spending to a donor’s brand-new LLC and co-sponsored legislation benefiting franchise businesses like his McDonald’s outlets, raising conflict-of-interest concerns.</w:t>
      </w:r>
    </w:p>
    <w:p>
      <w:pPr>
        <w:numPr>
          <w:ilvl w:val="0"/>
          <w:numId w:val="1002"/>
        </w:numPr>
        <w:pStyle w:val="Compact"/>
      </w:pPr>
      <w:r>
        <w:t xml:space="preserve">📁</w:t>
      </w:r>
      <w:r>
        <w:t xml:space="preserve"> </w:t>
      </w:r>
      <w:r>
        <w:rPr>
          <w:iCs/>
          <w:i/>
        </w:rPr>
        <w:t xml:space="preserve">Cast A Deciding Vote Blocking An Epstein-Files Release Amendment</w:t>
      </w:r>
      <w:r>
        <w:t xml:space="preserve"> </w:t>
      </w:r>
      <w:r>
        <w:t xml:space="preserve">Edwards voted</w:t>
      </w:r>
      <w:r>
        <w:t xml:space="preserve"> </w:t>
      </w:r>
      <w:r>
        <w:t xml:space="preserve">“</w:t>
      </w:r>
      <w:r>
        <w:t xml:space="preserve">Yea</w:t>
      </w:r>
      <w:r>
        <w:t xml:space="preserve">”</w:t>
      </w:r>
      <w:r>
        <w:t xml:space="preserve"> </w:t>
      </w:r>
      <w:r>
        <w:t xml:space="preserve">on a 211–210 procedural motion that kept a closed rule in place and prevented the House from considering Ro Khanna’s amendment to require DOJ to collect and publicly release all Epstein-related records.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