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ca-40"/>
    <w:p>
      <w:pPr>
        <w:pStyle w:val="Heading2"/>
      </w:pPr>
      <w:r>
        <w:t xml:space="preserve">CA-40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Ken Calvert</w:t>
      </w:r>
      <w:r>
        <w:t xml:space="preserve"> </w:t>
      </w:r>
      <w:r>
        <w:t xml:space="preserve">Corrupt California Republican who has spent his time in Congress requesting earmarks for projects near his own investments while voting to slash health coverage for Californians.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