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surface-transportation"/>
    <w:p>
      <w:pPr>
        <w:pStyle w:val="Heading1"/>
      </w:pPr>
      <w:r>
        <w:t xml:space="preserve">Surface Transportation</w:t>
      </w:r>
    </w:p>
    <w:bookmarkStart w:id="23" w:name="X310cd22652414fc632463f4920d61d8a14abdcc"/>
    <w:p>
      <w:pPr>
        <w:pStyle w:val="Heading3"/>
      </w:pPr>
      <w:r>
        <w:t xml:space="preserve">Addressing Negative Impacts On Communities</w:t>
      </w:r>
    </w:p>
    <w:p>
      <w:pPr>
        <w:pStyle w:val="FirstParagraph"/>
      </w:pPr>
      <w:r>
        <w:rPr>
          <w:bCs/>
          <w:b/>
        </w:rPr>
        <w:t xml:space="preserve">2022: Fitzpatrick Voted Against Providing $3 Billion For Federal</w:t>
      </w:r>
      <w:r>
        <w:rPr>
          <w:bCs/>
          <w:b/>
        </w:rPr>
        <w:t xml:space="preserve"> </w:t>
      </w:r>
      <w:r>
        <w:rPr>
          <w:bCs/>
          <w:b/>
        </w:rPr>
        <w:t xml:space="preserve">Highway Administration Grants To Address Surface Transportation</w:t>
      </w:r>
      <w:r>
        <w:rPr>
          <w:bCs/>
          <w:b/>
        </w:rPr>
        <w:t xml:space="preserve"> </w:t>
      </w:r>
      <w:r>
        <w:rPr>
          <w:bCs/>
          <w:b/>
        </w:rPr>
        <w:t xml:space="preserve">Facilities That Separated Or Harmed Communities.</w:t>
      </w:r>
      <w:r>
        <w:t xml:space="preserve"> </w:t>
      </w:r>
      <w:r>
        <w:t xml:space="preserve">In August 2022,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concurring in the Senate amendment to the Inflation Reduction Act of</w:t>
      </w:r>
      <w:r>
        <w:t xml:space="preserve"> </w:t>
      </w:r>
      <w:r>
        <w:t xml:space="preserve">2022, which would provide</w:t>
      </w:r>
      <w:r>
        <w:t xml:space="preserve"> </w:t>
      </w:r>
      <w:r>
        <w:t xml:space="preserve">“</w:t>
      </w:r>
      <w:r>
        <w:t xml:space="preserve">$3 billion for Federal Highway</w:t>
      </w:r>
      <w:r>
        <w:t xml:space="preserve"> </w:t>
      </w:r>
      <w:r>
        <w:t xml:space="preserve">Administration grants for projects that address surface transportation</w:t>
      </w:r>
      <w:r>
        <w:t xml:space="preserve"> </w:t>
      </w:r>
      <w:r>
        <w:t xml:space="preserve">facilities that disconnect or negatively impact communities.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concur. The House concurred with the Senate by a vote</w:t>
      </w:r>
      <w:r>
        <w:t xml:space="preserve"> </w:t>
      </w:r>
      <w:r>
        <w:t xml:space="preserve">220-207, thus the bill was sent to President Biden for final signage.</w:t>
      </w:r>
      <w:r>
        <w:t xml:space="preserve"> </w:t>
      </w:r>
      <w:r>
        <w:t xml:space="preserve">President Biden signed the bill and it ultimately became law. [House</w:t>
      </w:r>
      <w:r>
        <w:t xml:space="preserve"> </w:t>
      </w:r>
      <w:r>
        <w:t xml:space="preserve">Vote 420,</w:t>
      </w:r>
      <w:r>
        <w:t xml:space="preserve"> </w:t>
      </w:r>
      <w:hyperlink r:id="rId20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8/12/22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23"/>
    <w:bookmarkStart w:id="32" w:name="funding-extension"/>
    <w:p>
      <w:pPr>
        <w:pStyle w:val="Heading3"/>
      </w:pPr>
      <w:r>
        <w:t xml:space="preserve">Funding Extension</w:t>
      </w:r>
    </w:p>
    <w:p>
      <w:pPr>
        <w:pStyle w:val="FirstParagraph"/>
      </w:pPr>
      <w:r>
        <w:rPr>
          <w:bCs/>
          <w:b/>
        </w:rPr>
        <w:t xml:space="preserve">2021: Fitzpatrick Voted To Extend Funding And Authorities Through</w:t>
      </w:r>
      <w:r>
        <w:rPr>
          <w:bCs/>
          <w:b/>
        </w:rPr>
        <w:t xml:space="preserve"> </w:t>
      </w:r>
      <w:r>
        <w:rPr>
          <w:bCs/>
          <w:b/>
        </w:rPr>
        <w:t xml:space="preserve">December 3, 2021 For Federal Surface Transportation Programs And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Funded By The Highway Trust Fund.</w:t>
      </w:r>
      <w:r>
        <w:t xml:space="preserve"> </w:t>
      </w:r>
      <w:r>
        <w:t xml:space="preserve">In October 2021,</w:t>
      </w:r>
      <w:r>
        <w:t xml:space="preserve"> </w:t>
      </w:r>
      <w:r>
        <w:t xml:space="preserve">Fitzpatrick voted for the Further Surface Transportation Extension Act</w:t>
      </w:r>
      <w:r>
        <w:t xml:space="preserve"> </w:t>
      </w:r>
      <w:r>
        <w:t xml:space="preserve">of 2021 which would, according to Congressional Quarterly,</w:t>
      </w:r>
      <w:r>
        <w:t xml:space="preserve"> </w:t>
      </w:r>
      <w:r>
        <w:t xml:space="preserve">“</w:t>
      </w:r>
      <w:r>
        <w:t xml:space="preserve">extend</w:t>
      </w:r>
      <w:r>
        <w:t xml:space="preserve"> </w:t>
      </w:r>
      <w:r>
        <w:t xml:space="preserve">through Dec. 3, 2021, funding and authorities for federal surface</w:t>
      </w:r>
      <w:r>
        <w:t xml:space="preserve"> </w:t>
      </w:r>
      <w:r>
        <w:t xml:space="preserve">transportation programs, including highway, public transit, rail and</w:t>
      </w:r>
      <w:r>
        <w:t xml:space="preserve"> </w:t>
      </w:r>
      <w:r>
        <w:t xml:space="preserve">safety and research programs that were previously extended to expire on</w:t>
      </w:r>
      <w:r>
        <w:t xml:space="preserve"> </w:t>
      </w:r>
      <w:r>
        <w:t xml:space="preserve">Oct. 31. It would continue extended authorizations through Dec. 3 for</w:t>
      </w:r>
      <w:r>
        <w:t xml:space="preserve"> </w:t>
      </w:r>
      <w:r>
        <w:t xml:space="preserve">programs funded by the highway and mass transit accounts of the Highway</w:t>
      </w:r>
      <w:r>
        <w:t xml:space="preserve"> </w:t>
      </w:r>
      <w:r>
        <w:t xml:space="preserve">Trust Fund in amounts proportional to amounts authorized for such</w:t>
      </w:r>
      <w:r>
        <w:t xml:space="preserve"> </w:t>
      </w:r>
      <w:r>
        <w:t xml:space="preserve">programs in fiscal 2021. It would extend expenditure authority for the</w:t>
      </w:r>
      <w:r>
        <w:t xml:space="preserve"> </w:t>
      </w:r>
      <w:r>
        <w:t xml:space="preserve">fund through Dec. 4. It would require any federal employees furloughed</w:t>
      </w:r>
      <w:r>
        <w:t xml:space="preserve"> </w:t>
      </w:r>
      <w:r>
        <w:t xml:space="preserve">in the case of a trust fund expenditure lapse to be paid for the period</w:t>
      </w:r>
      <w:r>
        <w:t xml:space="preserve"> </w:t>
      </w:r>
      <w:r>
        <w:t xml:space="preserve">of the lapse. It would also extend through Dec. 4 expiring authorities</w:t>
      </w:r>
      <w:r>
        <w:t xml:space="preserve"> </w:t>
      </w:r>
      <w:r>
        <w:t xml:space="preserve">for Sport Fish Restoration and Boating and Leaking Underground Storage</w:t>
      </w:r>
      <w:r>
        <w:t xml:space="preserve"> </w:t>
      </w:r>
      <w:r>
        <w:t xml:space="preserve">Tank trust fund expenditures. Upon enactment of the bipartisan</w:t>
      </w:r>
      <w:r>
        <w:t xml:space="preserve"> </w:t>
      </w:r>
      <w:r>
        <w:t xml:space="preserve">infrastructure package (HR 3684), it would rescind any duplicate</w:t>
      </w:r>
      <w:r>
        <w:t xml:space="preserve"> </w:t>
      </w:r>
      <w:r>
        <w:t xml:space="preserve">contract authority provided by the bill.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358-59, sent to the Senate, where it</w:t>
      </w:r>
      <w:r>
        <w:t xml:space="preserve"> </w:t>
      </w:r>
      <w:r>
        <w:t xml:space="preserve">passed by unanimous consent, and was sent to the President and</w:t>
      </w:r>
      <w:r>
        <w:t xml:space="preserve"> </w:t>
      </w:r>
      <w:r>
        <w:t xml:space="preserve">ultimately became law. [House Vote 339,</w:t>
      </w:r>
      <w:r>
        <w:t xml:space="preserve"> </w:t>
      </w:r>
      <w:hyperlink r:id="rId24">
        <w:r>
          <w:rPr>
            <w:rStyle w:val="Hyperlink"/>
          </w:rPr>
          <w:t xml:space="preserve">10/28/21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10/28/21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5763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Extension Would Avoid The Furloughing Of Employees And Project</w:t>
      </w:r>
      <w:r>
        <w:rPr>
          <w:bCs/>
          <w:b/>
        </w:rPr>
        <w:t xml:space="preserve"> </w:t>
      </w:r>
      <w:r>
        <w:rPr>
          <w:bCs/>
          <w:b/>
        </w:rPr>
        <w:t xml:space="preserve">Interruptions Of The Transportation Department By Extending The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From October 31, 2021 To December 3, 2021.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With federal highway and transit programs</w:t>
      </w:r>
      <w:r>
        <w:t xml:space="preserve"> </w:t>
      </w:r>
      <w:r>
        <w:t xml:space="preserve">scheduled to expire Sunday, the House instead passed, 358-59,</w:t>
      </w:r>
      <w:r>
        <w:t xml:space="preserve"> </w:t>
      </w:r>
      <w:r>
        <w:t xml:space="preserve">another short-term extension (HR 5763), this time through Dec. 3, to</w:t>
      </w:r>
      <w:r>
        <w:t xml:space="preserve"> </w:t>
      </w:r>
      <w:r>
        <w:t xml:space="preserve">avoid Transportation Department furloughs and project</w:t>
      </w:r>
      <w:r>
        <w:t xml:space="preserve"> </w:t>
      </w:r>
      <w:r>
        <w:t xml:space="preserve">interruptions.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10/29/21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To Extend The Funding And The Authorization Of</w:t>
      </w:r>
      <w:r>
        <w:rPr>
          <w:bCs/>
          <w:b/>
        </w:rPr>
        <w:t xml:space="preserve"> </w:t>
      </w:r>
      <w:r>
        <w:rPr>
          <w:bCs/>
          <w:b/>
        </w:rPr>
        <w:t xml:space="preserve">Federal Surface Transportation Programs Through October 31st, 2021.</w:t>
      </w:r>
      <w:r>
        <w:t xml:space="preserve"> </w:t>
      </w:r>
      <w:r>
        <w:t xml:space="preserve">In</w:t>
      </w:r>
      <w:r>
        <w:t xml:space="preserve"> </w:t>
      </w:r>
      <w:r>
        <w:t xml:space="preserve">October 2021, Fitzpatrick voted for the Surface Transportation Extension</w:t>
      </w:r>
      <w:r>
        <w:t xml:space="preserve"> </w:t>
      </w:r>
      <w:r>
        <w:t xml:space="preserve">Act of 2021 which would, according to Congressional Quarterly,</w:t>
      </w:r>
      <w:r>
        <w:t xml:space="preserve"> </w:t>
      </w:r>
      <w:r>
        <w:t xml:space="preserve">“</w:t>
      </w:r>
      <w:r>
        <w:t xml:space="preserve">extend</w:t>
      </w:r>
      <w:r>
        <w:t xml:space="preserve"> </w:t>
      </w:r>
      <w:r>
        <w:t xml:space="preserve">through Oct. 31, 2021, funding and authorities for federal surface</w:t>
      </w:r>
      <w:r>
        <w:t xml:space="preserve"> </w:t>
      </w:r>
      <w:r>
        <w:t xml:space="preserve">transportation programs, including highway, public transit, rail and</w:t>
      </w:r>
      <w:r>
        <w:t xml:space="preserve"> </w:t>
      </w:r>
      <w:r>
        <w:t xml:space="preserve">safety and research programs that expire after Sept. 30. For the</w:t>
      </w:r>
      <w:r>
        <w:t xml:space="preserve"> </w:t>
      </w:r>
      <w:r>
        <w:t xml:space="preserve">extension period, it would authorize appropriations for programs funded</w:t>
      </w:r>
      <w:r>
        <w:t xml:space="preserve"> </w:t>
      </w:r>
      <w:r>
        <w:t xml:space="preserve">by the highway and mass transit accounts of the Highway Trust Fund in</w:t>
      </w:r>
      <w:r>
        <w:t xml:space="preserve"> </w:t>
      </w:r>
      <w:r>
        <w:t xml:space="preserve">amounts proportional to amounts authorized for such programs in fiscal</w:t>
      </w:r>
      <w:r>
        <w:t xml:space="preserve"> </w:t>
      </w:r>
      <w:r>
        <w:t xml:space="preserve">2021. It would extend expenditure authority for the fund through Nov. 1,</w:t>
      </w:r>
      <w:r>
        <w:t xml:space="preserve"> </w:t>
      </w:r>
      <w:r>
        <w:t xml:space="preserve">2021. It would require federal employees furloughed as a result of the</w:t>
      </w:r>
      <w:r>
        <w:t xml:space="preserve"> </w:t>
      </w:r>
      <w:r>
        <w:t xml:space="preserve">trust fund expenditure lapse to be paid for the period of the lapse, and</w:t>
      </w:r>
      <w:r>
        <w:t xml:space="preserve"> </w:t>
      </w:r>
      <w:r>
        <w:t xml:space="preserve">it would require employees required to work during the lapse to be paid</w:t>
      </w:r>
      <w:r>
        <w:t xml:space="preserve"> </w:t>
      </w:r>
      <w:r>
        <w:t xml:space="preserve">at their standard rate of pay. It would increase funding levels during</w:t>
      </w:r>
      <w:r>
        <w:t xml:space="preserve"> </w:t>
      </w:r>
      <w:r>
        <w:t xml:space="preserve">the extension period for nationally significant freight and highway</w:t>
      </w:r>
      <w:r>
        <w:t xml:space="preserve"> </w:t>
      </w:r>
      <w:r>
        <w:t xml:space="preserve">projects grants and in-vehicle alcohol detection device research. It</w:t>
      </w:r>
      <w:r>
        <w:t xml:space="preserve"> </w:t>
      </w:r>
      <w:r>
        <w:t xml:space="preserve">would also extend for approximately one month expiring authorities for</w:t>
      </w:r>
      <w:r>
        <w:t xml:space="preserve"> </w:t>
      </w:r>
      <w:r>
        <w:t xml:space="preserve">Sport Fish Restoration and Boating and Leaking Underground Storage Tank</w:t>
      </w:r>
      <w:r>
        <w:t xml:space="preserve"> </w:t>
      </w:r>
      <w:r>
        <w:t xml:space="preserve">trust fund expenditures and funding for the Appalachian Regional</w:t>
      </w:r>
      <w:r>
        <w:t xml:space="preserve"> </w:t>
      </w:r>
      <w:r>
        <w:t xml:space="preserve">Commission and sport fishing activities. Upon enactment of the</w:t>
      </w:r>
      <w:r>
        <w:t xml:space="preserve"> </w:t>
      </w:r>
      <w:r>
        <w:t xml:space="preserve">bipartisan infrastructure package (HR 3684), it would rescind any</w:t>
      </w:r>
      <w:r>
        <w:t xml:space="preserve"> </w:t>
      </w:r>
      <w:r>
        <w:t xml:space="preserve">duplicate contract authority provided by the bill.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365-51 and sent to the</w:t>
      </w:r>
      <w:r>
        <w:t xml:space="preserve"> </w:t>
      </w:r>
      <w:r>
        <w:t xml:space="preserve">Senate and President and became law. [House Vote 313,</w:t>
      </w:r>
      <w:r>
        <w:t xml:space="preserve"> </w:t>
      </w:r>
      <w:hyperlink r:id="rId28">
        <w:r>
          <w:rPr>
            <w:rStyle w:val="Hyperlink"/>
          </w:rPr>
          <w:t xml:space="preserve">10/1/21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10/1/21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5434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Measure To Extend Surface Transportation Programs Was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Backup Plan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Buy Lawmakers Time To Gather More Support</w:t>
      </w:r>
      <w:r>
        <w:rPr>
          <w:bCs/>
          <w:b/>
        </w:rPr>
        <w:t xml:space="preserve"> </w:t>
      </w:r>
      <w:r>
        <w:rPr>
          <w:bCs/>
          <w:b/>
        </w:rPr>
        <w:t xml:space="preserve">For The Infrastructure 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extension (HR 5434), which passed the House 365-51 and the</w:t>
      </w:r>
      <w:r>
        <w:t xml:space="preserve"> </w:t>
      </w:r>
      <w:r>
        <w:t xml:space="preserve">Senate via unanimous consent, was a backup plan initiated after</w:t>
      </w:r>
      <w:r>
        <w:t xml:space="preserve"> </w:t>
      </w:r>
      <w:r>
        <w:t xml:space="preserve">House Democratic leaders determined they couldn’t yet round up the</w:t>
      </w:r>
      <w:r>
        <w:t xml:space="preserve"> </w:t>
      </w:r>
      <w:r>
        <w:t xml:space="preserve">votes for a Senate-passed bipartisan infrastructure bill (HR 3684)</w:t>
      </w:r>
      <w:r>
        <w:t xml:space="preserve"> </w:t>
      </w:r>
      <w:r>
        <w:t xml:space="preserve">containing a five-year reauthorization of surface transportation</w:t>
      </w:r>
      <w:r>
        <w:t xml:space="preserve"> </w:t>
      </w:r>
      <w:r>
        <w:t xml:space="preserve">programs and $550 billion in new spending.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10/2/21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Transportation Of Department Had Furloughed 3,700 Employees</w:t>
      </w:r>
      <w:r>
        <w:rPr>
          <w:bCs/>
          <w:b/>
        </w:rPr>
        <w:t xml:space="preserve"> </w:t>
      </w:r>
      <w:r>
        <w:rPr>
          <w:bCs/>
          <w:b/>
        </w:rPr>
        <w:t xml:space="preserve">Due To The Programs’ Expiration.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 Transportation Department spokesperson said Friday</w:t>
      </w:r>
      <w:r>
        <w:t xml:space="preserve"> </w:t>
      </w:r>
      <w:r>
        <w:t xml:space="preserve">that 3,700 agency employees had been furloughed as a result of the</w:t>
      </w:r>
      <w:r>
        <w:t xml:space="preserve"> </w:t>
      </w:r>
      <w:r>
        <w:t xml:space="preserve">authorization expiring. The agency is</w:t>
      </w:r>
      <w:r>
        <w:t xml:space="preserve"> </w:t>
      </w:r>
      <w:r>
        <w:t xml:space="preserve">‘</w:t>
      </w:r>
      <w:r>
        <w:t xml:space="preserve">taking every step we can to</w:t>
      </w:r>
      <w:r>
        <w:t xml:space="preserve"> </w:t>
      </w:r>
      <w:r>
        <w:t xml:space="preserve">mitigate the impacts of this temporary lapse in authorization,</w:t>
      </w:r>
      <w:r>
        <w:t xml:space="preserve">’</w:t>
      </w:r>
      <w:r>
        <w:t xml:space="preserve"> </w:t>
      </w:r>
      <w:r>
        <w:t xml:space="preserve">the</w:t>
      </w:r>
      <w:r>
        <w:t xml:space="preserve"> </w:t>
      </w:r>
      <w:r>
        <w:t xml:space="preserve">spokesperson said ahead of the House vote.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10/2/21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Progressive Democrats Promised To Oppose The Infrastructure Bill</w:t>
      </w:r>
      <w:r>
        <w:rPr>
          <w:bCs/>
          <w:b/>
        </w:rPr>
        <w:t xml:space="preserve"> </w:t>
      </w:r>
      <w:r>
        <w:rPr>
          <w:bCs/>
          <w:b/>
        </w:rPr>
        <w:t xml:space="preserve">Until A Larger Tax And Spending Bill Is Passed.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Senate’s five-year infrastructure bill</w:t>
      </w:r>
      <w:r>
        <w:t xml:space="preserve"> </w:t>
      </w:r>
      <w:r>
        <w:t xml:space="preserve">was brought to the floor Monday and debate stretched throughout the</w:t>
      </w:r>
      <w:r>
        <w:t xml:space="preserve"> </w:t>
      </w:r>
      <w:r>
        <w:t xml:space="preserve">week in aim of a Thursday vote before surface transportation</w:t>
      </w:r>
      <w:r>
        <w:t xml:space="preserve"> </w:t>
      </w:r>
      <w:r>
        <w:t xml:space="preserve">programs lapsed. The measure is one of two bills that make up</w:t>
      </w:r>
      <w:r>
        <w:t xml:space="preserve"> </w:t>
      </w:r>
      <w:r>
        <w:t xml:space="preserve">Biden’s economic agenda, but progressive Democrats had threatened to</w:t>
      </w:r>
      <w:r>
        <w:t xml:space="preserve"> </w:t>
      </w:r>
      <w:r>
        <w:t xml:space="preserve">oppose it until the other piece, a larger tax and spending package,</w:t>
      </w:r>
      <w:r>
        <w:t xml:space="preserve"> </w:t>
      </w:r>
      <w:r>
        <w:t xml:space="preserve">is passed.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1">
        <w:r>
          <w:rPr>
            <w:rStyle w:val="Hyperlink"/>
          </w:rPr>
          <w:t xml:space="preserve">10/2/21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Extension Would Provide A 30 –Day Deadline to Pass The</w:t>
      </w:r>
      <w:r>
        <w:rPr>
          <w:bCs/>
          <w:b/>
        </w:rPr>
        <w:t xml:space="preserve"> </w:t>
      </w:r>
      <w:r>
        <w:rPr>
          <w:bCs/>
          <w:b/>
        </w:rPr>
        <w:t xml:space="preserve">Infrastructure Bill, But The Larger Tax And Spending Bill Will Need</w:t>
      </w:r>
      <w:r>
        <w:rPr>
          <w:bCs/>
          <w:b/>
        </w:rPr>
        <w:t xml:space="preserve"> </w:t>
      </w:r>
      <w:r>
        <w:rPr>
          <w:bCs/>
          <w:b/>
        </w:rPr>
        <w:t xml:space="preserve">To Pass First Or Congress Will Need To Pass Another Program</w:t>
      </w:r>
      <w:r>
        <w:rPr>
          <w:bCs/>
          <w:b/>
        </w:rPr>
        <w:t xml:space="preserve"> </w:t>
      </w:r>
      <w:r>
        <w:rPr>
          <w:bCs/>
          <w:b/>
        </w:rPr>
        <w:t xml:space="preserve">Extension.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30-day</w:t>
      </w:r>
      <w:r>
        <w:t xml:space="preserve"> </w:t>
      </w:r>
      <w:r>
        <w:t xml:space="preserve">extension of the surface transportation authorization (PL 114-94)</w:t>
      </w:r>
      <w:r>
        <w:t xml:space="preserve"> </w:t>
      </w:r>
      <w:r>
        <w:t xml:space="preserve">effectively provides a new deadline for the House to act on the</w:t>
      </w:r>
      <w:r>
        <w:t xml:space="preserve"> </w:t>
      </w:r>
      <w:r>
        <w:t xml:space="preserve">Senate-passed infrastructure bill. That means the larger tax and</w:t>
      </w:r>
      <w:r>
        <w:t xml:space="preserve"> </w:t>
      </w:r>
      <w:r>
        <w:t xml:space="preserve">spending bill (HR 5376) for health, education and other programs</w:t>
      </w:r>
      <w:r>
        <w:t xml:space="preserve"> </w:t>
      </w:r>
      <w:r>
        <w:t xml:space="preserve">will need to be done by then, or Democratic leaders will have to try</w:t>
      </w:r>
      <w:r>
        <w:t xml:space="preserve"> </w:t>
      </w:r>
      <w:r>
        <w:t xml:space="preserve">to move another short-term patch.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1">
        <w:r>
          <w:rPr>
            <w:rStyle w:val="Hyperlink"/>
          </w:rPr>
          <w:t xml:space="preserve">10/2/21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clerk.house.gov/evs/2021/roll313.xml" TargetMode="External" /><Relationship Type="http://schemas.openxmlformats.org/officeDocument/2006/relationships/hyperlink" Id="rId24" Target="http://clerk.house.gov/evs/2021/roll339.xml" TargetMode="External" /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7" Target="https://plus.cq.com/doc/btnews-6377297?14" TargetMode="External" /><Relationship Type="http://schemas.openxmlformats.org/officeDocument/2006/relationships/hyperlink" Id="rId31" Target="https://plus.cq.com/doc/news-6356843?10" TargetMode="External" /><Relationship Type="http://schemas.openxmlformats.org/officeDocument/2006/relationships/hyperlink" Id="rId29" Target="https://plus.cq.com/vote/2021/H/313?6" TargetMode="External" /><Relationship Type="http://schemas.openxmlformats.org/officeDocument/2006/relationships/hyperlink" Id="rId25" Target="https://plus.cq.com/vote/2021/H/339?11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30" Target="https://www.congress.gov/bill/117th-congress/house-bill/5434/actions" TargetMode="External" /><Relationship Type="http://schemas.openxmlformats.org/officeDocument/2006/relationships/hyperlink" Id="rId26" Target="https://www.congress.gov/bill/117th-congress/house-bill/576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lerk.house.gov/evs/2021/roll313.xml" TargetMode="External" /><Relationship Type="http://schemas.openxmlformats.org/officeDocument/2006/relationships/hyperlink" Id="rId24" Target="http://clerk.house.gov/evs/2021/roll339.xml" TargetMode="External" /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7" Target="https://plus.cq.com/doc/btnews-6377297?14" TargetMode="External" /><Relationship Type="http://schemas.openxmlformats.org/officeDocument/2006/relationships/hyperlink" Id="rId31" Target="https://plus.cq.com/doc/news-6356843?10" TargetMode="External" /><Relationship Type="http://schemas.openxmlformats.org/officeDocument/2006/relationships/hyperlink" Id="rId29" Target="https://plus.cq.com/vote/2021/H/313?6" TargetMode="External" /><Relationship Type="http://schemas.openxmlformats.org/officeDocument/2006/relationships/hyperlink" Id="rId25" Target="https://plus.cq.com/vote/2021/H/339?11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30" Target="https://www.congress.gov/bill/117th-congress/house-bill/5434/actions" TargetMode="External" /><Relationship Type="http://schemas.openxmlformats.org/officeDocument/2006/relationships/hyperlink" Id="rId26" Target="https://www.congress.gov/bill/117th-congress/house-bill/576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