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local-transit"/>
    <w:p>
      <w:pPr>
        <w:pStyle w:val="Heading1"/>
      </w:pPr>
      <w:r>
        <w:t xml:space="preserve">Local Transit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2021: Fitzpatrick Voted Against Providing $9.8 Billion For Local</w:t>
      </w:r>
      <w:r>
        <w:rPr>
          <w:bCs/>
          <w:b/>
        </w:rPr>
        <w:t xml:space="preserve"> </w:t>
      </w:r>
      <w:r>
        <w:rPr>
          <w:bCs/>
          <w:b/>
        </w:rPr>
        <w:t xml:space="preserve">Transit, Which Would Help Underserved Communities With Mobility And</w:t>
      </w:r>
      <w:r>
        <w:rPr>
          <w:bCs/>
          <w:b/>
        </w:rPr>
        <w:t xml:space="preserve"> </w:t>
      </w:r>
      <w:r>
        <w:rPr>
          <w:bCs/>
          <w:b/>
        </w:rPr>
        <w:t xml:space="preserve">Affordable Housing Access, And $8 Billion To Address Lead Contamination</w:t>
      </w:r>
      <w:r>
        <w:rPr>
          <w:bCs/>
          <w:b/>
        </w:rPr>
        <w:t xml:space="preserve"> </w:t>
      </w:r>
      <w:r>
        <w:rPr>
          <w:bCs/>
          <w:b/>
        </w:rPr>
        <w:t xml:space="preserve">And Replace Water Lines.</w:t>
      </w:r>
      <w:r>
        <w:t xml:space="preserve"> </w:t>
      </w:r>
      <w:r>
        <w:t xml:space="preserve">In November 2021, Fitzpatrick voted against</w:t>
      </w:r>
      <w:r>
        <w:t xml:space="preserve"> </w:t>
      </w:r>
      <w:r>
        <w:t xml:space="preserve">the Build Back Better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$9.8 billion for local transit projects to support</w:t>
      </w:r>
      <w:r>
        <w:t xml:space="preserve"> </w:t>
      </w:r>
      <w:r>
        <w:t xml:space="preserve">mobility and affordable housing access disadvantaged communities and $9</w:t>
      </w:r>
      <w:r>
        <w:t xml:space="preserve"> </w:t>
      </w:r>
      <w:r>
        <w:t xml:space="preserve">billion for lead remediation and water line replacement projects.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220-213.</w:t>
      </w:r>
      <w:r>
        <w:t xml:space="preserve"> </w:t>
      </w:r>
      <w:r>
        <w:t xml:space="preserve">[House Vote 385,</w:t>
      </w:r>
      <w:r>
        <w:t xml:space="preserve"> </w:t>
      </w:r>
      <w:hyperlink r:id="rId20">
        <w:r>
          <w:rPr>
            <w:rStyle w:val="Hyperlink"/>
          </w:rPr>
          <w:t xml:space="preserve">11/19/21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