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highway-funding"/>
    <w:p>
      <w:pPr>
        <w:pStyle w:val="Heading1"/>
      </w:pPr>
      <w:r>
        <w:t xml:space="preserve">Highway Funding</w:t>
      </w:r>
    </w:p>
    <w:bookmarkStart w:id="3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$49.3 Billion In Funding For The Federal Highway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Administration.</w:t>
      </w:r>
      <w:r>
        <w:t xml:space="preserve"> </w:t>
      </w:r>
      <w:r>
        <w:t xml:space="preserve">In December 2019, Fitzpatrick voted for the FY 2020</w:t>
      </w:r>
      <w:r>
        <w:t xml:space="preserve"> </w:t>
      </w:r>
      <w:r>
        <w:t xml:space="preserve">minibus spending bill, which represented 8 of the 12 appropriations</w:t>
      </w:r>
      <w:r>
        <w:t xml:space="preserve"> </w:t>
      </w:r>
      <w:r>
        <w:t xml:space="preserve">bills. According to Congressional Quarterly,</w:t>
      </w:r>
      <w:r>
        <w:t xml:space="preserve"> </w:t>
      </w:r>
      <w:r>
        <w:t xml:space="preserve">“</w:t>
      </w:r>
      <w:r>
        <w:t xml:space="preserve">The measure provides</w:t>
      </w:r>
      <w:r>
        <w:t xml:space="preserve"> </w:t>
      </w:r>
      <w:r>
        <w:t xml:space="preserve">$49.3 billion in spending authority for programs and activities of the</w:t>
      </w:r>
      <w:r>
        <w:t xml:space="preserve"> </w:t>
      </w:r>
      <w:r>
        <w:t xml:space="preserve">Federal Highway Administration ($13 million more than FY 2019 and $2.1</w:t>
      </w:r>
      <w:r>
        <w:t xml:space="preserve"> </w:t>
      </w:r>
      <w:r>
        <w:t xml:space="preserve">billion, or 4%, more than requested) and it increases funding for both</w:t>
      </w:r>
      <w:r>
        <w:t xml:space="preserve"> </w:t>
      </w:r>
      <w:r>
        <w:t xml:space="preserve">the National Highway Traffic Safety Administration (NHTSA) and Federal</w:t>
      </w:r>
      <w:r>
        <w:t xml:space="preserve"> </w:t>
      </w:r>
      <w:r>
        <w:t xml:space="preserve">Motor Carrier Safety Administration FMCSA. NHTSA would receive $989</w:t>
      </w:r>
      <w:r>
        <w:t xml:space="preserve"> </w:t>
      </w:r>
      <w:r>
        <w:t xml:space="preserve">million (2% more than FY 2019 and 6% more than requested) and FMCSA</w:t>
      </w:r>
      <w:r>
        <w:t xml:space="preserve"> </w:t>
      </w:r>
      <w:r>
        <w:t xml:space="preserve">would receive $679 million (2% more FY 2019 funding and slightly more</w:t>
      </w:r>
      <w:r>
        <w:t xml:space="preserve"> </w:t>
      </w:r>
      <w:r>
        <w:t xml:space="preserve">than the request.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297-120. The</w:t>
      </w:r>
      <w:r>
        <w:t xml:space="preserve"> </w:t>
      </w:r>
      <w:r>
        <w:t xml:space="preserve">Senate later passed the bill and the President signed the bill into law.</w:t>
      </w:r>
      <w:r>
        <w:t xml:space="preserve"> </w:t>
      </w:r>
      <w:r>
        <w:t xml:space="preserve">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$2.5 Billion In New Federal Highway Grants.</w:t>
      </w:r>
      <w:r>
        <w:t xml:space="preserve"> </w:t>
      </w:r>
      <w:r>
        <w:t xml:space="preserve">In</w:t>
      </w:r>
      <w:r>
        <w:t xml:space="preserve"> </w:t>
      </w:r>
      <w:r>
        <w:t xml:space="preserve">March 2018, Fitzpatrick voted for the FY 2018 Omnibus spending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Combined, the spending measures</w:t>
      </w:r>
      <w:r>
        <w:t xml:space="preserve"> </w:t>
      </w:r>
      <w:r>
        <w:t xml:space="preserve">would 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Included $2.5 Billion In New Federal Highway Money,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A $1 Billion Increase In TIGER Grants.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Democrats on the House Appropriations committee,</w:t>
      </w:r>
      <w:r>
        <w:t xml:space="preserve"> </w:t>
      </w:r>
      <w:r>
        <w:t xml:space="preserve">“</w:t>
      </w:r>
      <w:r>
        <w:t xml:space="preserve">The Omnibus</w:t>
      </w:r>
      <w:r>
        <w:t xml:space="preserve"> </w:t>
      </w:r>
      <w:r>
        <w:t xml:space="preserve">includes $2.525 billion in new funding for highway formula grants;</w:t>
      </w:r>
      <w:r>
        <w:t xml:space="preserve"> </w:t>
      </w:r>
      <w:r>
        <w:t xml:space="preserve">$1 billion increase for the National Infrastructure Investment</w:t>
      </w:r>
      <w:r>
        <w:t xml:space="preserve"> </w:t>
      </w:r>
      <w:r>
        <w:t xml:space="preserve">(TIGER) grants program; $232 million increase for subway, light</w:t>
      </w:r>
      <w:r>
        <w:t xml:space="preserve"> </w:t>
      </w:r>
      <w:r>
        <w:t xml:space="preserve">rail, and commuter rail transit systems; and a $446.6 million</w:t>
      </w:r>
      <w:r>
        <w:t xml:space="preserve"> </w:t>
      </w:r>
      <w:r>
        <w:t xml:space="preserve">increase for Amtrak. It includes a $305 million increase for</w:t>
      </w:r>
      <w:r>
        <w:t xml:space="preserve"> </w:t>
      </w:r>
      <w:r>
        <w:t xml:space="preserve">Community Development Block Grants (CDBG). It includes a $789</w:t>
      </w:r>
      <w:r>
        <w:t xml:space="preserve"> </w:t>
      </w:r>
      <w:r>
        <w:t xml:space="preserve">million increase for Army Corps of Engineers water resources</w:t>
      </w:r>
      <w:r>
        <w:t xml:space="preserve"> </w:t>
      </w:r>
      <w:r>
        <w:t xml:space="preserve">projects, including funding for new starts. It also includes a $1.8</w:t>
      </w:r>
      <w:r>
        <w:t xml:space="preserve"> </w:t>
      </w:r>
      <w:r>
        <w:t xml:space="preserve">billion increase for rural water and wastewater treatment; and a</w:t>
      </w:r>
      <w:r>
        <w:t xml:space="preserve"> </w:t>
      </w:r>
      <w:r>
        <w:t xml:space="preserve">$2.1 billion increase for rural broadband.</w:t>
      </w:r>
      <w:r>
        <w:t xml:space="preserve">”</w:t>
      </w:r>
      <w:r>
        <w:t xml:space="preserve"> </w:t>
      </w:r>
      <w:r>
        <w:t xml:space="preserve">[House Appropriations</w:t>
      </w:r>
      <w:r>
        <w:t xml:space="preserve"> </w:t>
      </w:r>
      <w:r>
        <w:t xml:space="preserve">Committee Democrats,</w:t>
      </w:r>
      <w:r>
        <w:t xml:space="preserve"> </w:t>
      </w:r>
      <w:hyperlink r:id="rId2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4/4/18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Did Not Explicitly Fund The Gateway Program, Which Is A New</w:t>
      </w:r>
      <w:r>
        <w:rPr>
          <w:bCs/>
          <w:b/>
        </w:rPr>
        <w:t xml:space="preserve"> </w:t>
      </w:r>
      <w:r>
        <w:rPr>
          <w:bCs/>
          <w:b/>
        </w:rPr>
        <w:t xml:space="preserve">Rail Tunnel Between Manhattan And New Jersey, But The Bill Did Not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The Project From Getting Money Via Other Accounts.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Numerous transportation programs</w:t>
      </w:r>
      <w:r>
        <w:t xml:space="preserve"> </w:t>
      </w:r>
      <w:r>
        <w:t xml:space="preserve">get funding increases in the bill, but the debate leading up to its</w:t>
      </w:r>
      <w:r>
        <w:t xml:space="preserve"> </w:t>
      </w:r>
      <w:r>
        <w:t xml:space="preserve">release focused on one megaproject: The Gateway program, aimed at</w:t>
      </w:r>
      <w:r>
        <w:t xml:space="preserve"> </w:t>
      </w:r>
      <w:r>
        <w:t xml:space="preserve">improving rail access to and from Manhattan on Amtrak and New Jersey</w:t>
      </w:r>
      <w:r>
        <w:t xml:space="preserve"> </w:t>
      </w:r>
      <w:r>
        <w:t xml:space="preserve">Transit. Trump made it a signature fight, largely to punish Senate</w:t>
      </w:r>
      <w:r>
        <w:t xml:space="preserve"> </w:t>
      </w:r>
      <w:r>
        <w:t xml:space="preserve">Minority Leader Charles E. Schumer (D-N.Y.) and other Democratic</w:t>
      </w:r>
      <w:r>
        <w:t xml:space="preserve"> </w:t>
      </w:r>
      <w:r>
        <w:t xml:space="preserve">backers of the project who have held up other Trump initiatives, and</w:t>
      </w:r>
      <w:r>
        <w:t xml:space="preserve"> </w:t>
      </w:r>
      <w:r>
        <w:t xml:space="preserve">Transportation Secretary Elaine Chao told Congress this month that</w:t>
      </w:r>
      <w:r>
        <w:t xml:space="preserve"> </w:t>
      </w:r>
      <w:r>
        <w:t xml:space="preserve">the project simply wasn’t ready for prime time. The project is not</w:t>
      </w:r>
      <w:r>
        <w:t xml:space="preserve"> </w:t>
      </w:r>
      <w:r>
        <w:t xml:space="preserve">mentioned in the bill, and Republican aides say that they turned</w:t>
      </w:r>
      <w:r>
        <w:t xml:space="preserve"> </w:t>
      </w:r>
      <w:r>
        <w:t xml:space="preserve">back efforts to essentially earmark federal funding for the project.</w:t>
      </w:r>
      <w:r>
        <w:t xml:space="preserve"> </w:t>
      </w:r>
      <w:r>
        <w:t xml:space="preserve">But Democrats say that the project is still eligible for as much as</w:t>
      </w:r>
      <w:r>
        <w:t xml:space="preserve"> </w:t>
      </w:r>
      <w:r>
        <w:t xml:space="preserve">$541 million in funding this fiscal year through accounts that Chao</w:t>
      </w:r>
      <w:r>
        <w:t xml:space="preserve"> </w:t>
      </w:r>
      <w:r>
        <w:t xml:space="preserve">does not control. The project might also still qualify for other</w:t>
      </w:r>
      <w:r>
        <w:t xml:space="preserve"> </w:t>
      </w:r>
      <w:r>
        <w:t xml:space="preserve">pools of money, though it will have to compete with other projects</w:t>
      </w:r>
      <w:r>
        <w:t xml:space="preserve"> </w:t>
      </w:r>
      <w:r>
        <w:t xml:space="preserve">on an equal playing field.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7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Reauthorized Community Health Centers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 And Provided $20 Billion In Infrastructure Funding.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2018, Fitzpatrick voted for a two-year budget deal that</w:t>
      </w:r>
      <w:r>
        <w:t xml:space="preserve"> </w:t>
      </w:r>
      <w:r>
        <w:t xml:space="preserve">re-opened the government after a brief shutdown. 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With Mr. Trump’s signature, the government will reopen</w:t>
      </w:r>
      <w:r>
        <w:t xml:space="preserve"> </w:t>
      </w:r>
      <w:r>
        <w:t xml:space="preserve">before many Americans were aware it had closed, with a deal that</w:t>
      </w:r>
      <w:r>
        <w:t xml:space="preserve"> </w:t>
      </w:r>
      <w:r>
        <w:t xml:space="preserve">includes about $300 billion in additional funds over two years for</w:t>
      </w:r>
      <w:r>
        <w:t xml:space="preserve"> </w:t>
      </w:r>
      <w:r>
        <w:t xml:space="preserve">military and nonmilitary programs, almost $90 billion in disaster</w:t>
      </w:r>
      <w:r>
        <w:t xml:space="preserve"> </w:t>
      </w:r>
      <w:r>
        <w:t xml:space="preserve">relief in response to last year’s hurricanes and wildfires, and a higher</w:t>
      </w:r>
      <w:r>
        <w:t xml:space="preserve"> </w:t>
      </w:r>
      <w:r>
        <w:t xml:space="preserve">statutory debt ceiling.</w:t>
      </w:r>
      <w:r>
        <w:t xml:space="preserve">”</w:t>
      </w:r>
      <w:r>
        <w:t xml:space="preserve"> </w:t>
      </w:r>
      <w:r>
        <w:t xml:space="preserve">In addition, according to Congressional</w:t>
      </w:r>
      <w:r>
        <w:t xml:space="preserve"> </w:t>
      </w:r>
      <w:r>
        <w:t xml:space="preserve">Quarterly, the legislation</w:t>
      </w:r>
      <w:r>
        <w:t xml:space="preserve"> </w:t>
      </w:r>
      <w:r>
        <w:t xml:space="preserve">“</w:t>
      </w:r>
      <w:r>
        <w:t xml:space="preserve">would provide funding for federal government</w:t>
      </w:r>
      <w:r>
        <w:t xml:space="preserve"> </w:t>
      </w:r>
      <w:r>
        <w:t xml:space="preserve">operations and services at current levels through March 23, 2018 […]</w:t>
      </w:r>
      <w:r>
        <w:t xml:space="preserve"> </w:t>
      </w:r>
      <w:r>
        <w:t xml:space="preserve">[and] retroactively extends numerous tax breaks that expired at the</w:t>
      </w:r>
      <w:r>
        <w:t xml:space="preserve"> </w:t>
      </w:r>
      <w:r>
        <w:t xml:space="preserve">end of 2016. It also extends the CHIP program for another four years</w:t>
      </w:r>
      <w:r>
        <w:t xml:space="preserve"> </w:t>
      </w:r>
      <w:r>
        <w:t xml:space="preserve">(through FY 2027) and funds community health centers for another two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The vote was on a motion to concur in the Senate amendment to</w:t>
      </w:r>
      <w:r>
        <w:t xml:space="preserve"> </w:t>
      </w:r>
      <w:r>
        <w:t xml:space="preserve">the House amendment to the bill. The House agreed to the motion,</w:t>
      </w:r>
      <w:r>
        <w:t xml:space="preserve"> </w:t>
      </w:r>
      <w:r>
        <w:t xml:space="preserve">essentially on passage, by a vote of 240 to 186. The bill was then sent</w:t>
      </w:r>
      <w:r>
        <w:t xml:space="preserve"> </w:t>
      </w:r>
      <w:r>
        <w:t xml:space="preserve">to the president, who signed it into law. [House Vote 69,</w:t>
      </w:r>
      <w:r>
        <w:t xml:space="preserve"> </w:t>
      </w:r>
      <w:hyperlink r:id="rId28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9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Provided $20 Billion Over Two Years In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$20 billion ($10</w:t>
      </w:r>
      <w:r>
        <w:t xml:space="preserve"> </w:t>
      </w:r>
      <w:r>
        <w:t xml:space="preserve">billion each year) for investments in infrastructure, including</w:t>
      </w:r>
      <w:r>
        <w:t xml:space="preserve"> </w:t>
      </w:r>
      <w:r>
        <w:t xml:space="preserve">programs related to rural water and wastewater, clean and safe</w:t>
      </w:r>
      <w:r>
        <w:t xml:space="preserve"> </w:t>
      </w:r>
      <w:r>
        <w:t xml:space="preserve">drinking water, rural broadband, energy, innovative capital</w:t>
      </w:r>
      <w:r>
        <w:t xml:space="preserve"> </w:t>
      </w:r>
      <w:r>
        <w:t xml:space="preserve">projects, and surface transportation.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2/9/18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Increasing Investment In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By $2 Trillion Over Ten Years.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an FY 2018 CPC budget resolution. According to</w:t>
      </w:r>
      <w:r>
        <w:t xml:space="preserve"> </w:t>
      </w:r>
      <w:r>
        <w:t xml:space="preserve">Congressional Quarterly, the resolution would</w:t>
      </w:r>
      <w:r>
        <w:t xml:space="preserve"> </w:t>
      </w:r>
      <w:r>
        <w:t xml:space="preserve">“</w:t>
      </w:r>
      <w:r>
        <w:t xml:space="preserve">provide for $3.8</w:t>
      </w:r>
      <w:r>
        <w:t xml:space="preserve"> </w:t>
      </w:r>
      <w:r>
        <w:t xml:space="preserve">trillion in new budget authority in fiscal 2018, not including</w:t>
      </w:r>
      <w:r>
        <w:t xml:space="preserve"> </w:t>
      </w:r>
      <w:r>
        <w:t xml:space="preserve">off-budget accounts. It would raise overall spending by $3.5 trillion</w:t>
      </w:r>
      <w:r>
        <w:t xml:space="preserve"> </w:t>
      </w:r>
      <w:r>
        <w:t xml:space="preserve">over 10 years and would increase revenues by $8.2 trillion over the</w:t>
      </w:r>
      <w:r>
        <w:t xml:space="preserve"> </w:t>
      </w:r>
      <w:r>
        <w:t xml:space="preserve">same period through policies that would increase taxes for corporations</w:t>
      </w:r>
      <w:r>
        <w:t xml:space="preserve"> </w:t>
      </w:r>
      <w:r>
        <w:t xml:space="preserve">and high-income individuals. It would repeal the Budget Control Act</w:t>
      </w:r>
      <w:r>
        <w:t xml:space="preserve"> </w:t>
      </w:r>
      <w:r>
        <w:t xml:space="preserve">sequester and caps on discretionary spending, would modify the tax code</w:t>
      </w:r>
      <w:r>
        <w:t xml:space="preserve"> </w:t>
      </w:r>
      <w:r>
        <w:t xml:space="preserve">by adding five higher marginal tax rates, would create a public</w:t>
      </w:r>
      <w:r>
        <w:t xml:space="preserve"> </w:t>
      </w:r>
      <w:r>
        <w:t xml:space="preserve">insurance option to be sold within the current health insurance</w:t>
      </w:r>
      <w:r>
        <w:t xml:space="preserve"> </w:t>
      </w:r>
      <w:r>
        <w:t xml:space="preserve">exchanges and would call for implementation of comprehensive immigration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In additional, also according to Congressional Quarterly,</w:t>
      </w:r>
      <w:r>
        <w:t xml:space="preserve"> </w:t>
      </w:r>
      <w:r>
        <w:t xml:space="preserve">“</w:t>
      </w:r>
      <w:r>
        <w:t xml:space="preserve">The Progressive Caucus’ budget plan calls for $562 billion in defense</w:t>
      </w:r>
      <w:r>
        <w:t xml:space="preserve"> </w:t>
      </w:r>
      <w:r>
        <w:t xml:space="preserve">discretionary spending and $630 billion in nondefense discretionary</w:t>
      </w:r>
      <w:r>
        <w:t xml:space="preserve"> </w:t>
      </w:r>
      <w:r>
        <w:t xml:space="preserve">spending during this fiscal year. It would also propose $2 trillion in</w:t>
      </w:r>
      <w:r>
        <w:t xml:space="preserve"> </w:t>
      </w:r>
      <w:r>
        <w:t xml:space="preserve">infrastructure spending over 10 years — financed in part by a $10.25</w:t>
      </w:r>
      <w:r>
        <w:t xml:space="preserve"> </w:t>
      </w:r>
      <w:r>
        <w:t xml:space="preserve">per barrel tax on oil — a 3.5 percent increase for nondefense spending</w:t>
      </w:r>
      <w:r>
        <w:t xml:space="preserve"> </w:t>
      </w:r>
      <w:r>
        <w:t xml:space="preserve">by 2022, and funding for universal pre-kindergarten.</w:t>
      </w:r>
      <w:r>
        <w:t xml:space="preserve">”</w:t>
      </w:r>
      <w:r>
        <w:t xml:space="preserve"> </w:t>
      </w:r>
      <w:r>
        <w:t xml:space="preserve">The amendment was</w:t>
      </w:r>
      <w:r>
        <w:t xml:space="preserve"> </w:t>
      </w:r>
      <w:r>
        <w:t xml:space="preserve">a substitute amendment for the GOP’s FY 2018 budget resolution in part</w:t>
      </w:r>
      <w:r>
        <w:t xml:space="preserve"> </w:t>
      </w:r>
      <w:r>
        <w:t xml:space="preserve">designed to start the process for tax reform. The House rejected the</w:t>
      </w:r>
      <w:r>
        <w:t xml:space="preserve"> </w:t>
      </w:r>
      <w:r>
        <w:t xml:space="preserve">amendment by a vote of 108 to 314. [House Vote 553,</w:t>
      </w:r>
      <w:r>
        <w:t xml:space="preserve"> </w:t>
      </w:r>
      <w:hyperlink r:id="rId33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10/3/17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://clerk.house.gov/evs/2017/roll553.xml" TargetMode="External" /><Relationship Type="http://schemas.openxmlformats.org/officeDocument/2006/relationships/hyperlink" Id="rId28" Target="http://clerk.house.gov/evs/2018/roll069.xml" TargetMode="External" /><Relationship Type="http://schemas.openxmlformats.org/officeDocument/2006/relationships/hyperlink" Id="rId23" Target="http://clerk.house.gov/evs/2018/roll127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34" Target="http://cq.com/vote/2017/H/553?1" TargetMode="External" /><Relationship Type="http://schemas.openxmlformats.org/officeDocument/2006/relationships/hyperlink" Id="rId32" Target="http://www.cq.com/doc/har-5262332?3" TargetMode="External" /><Relationship Type="http://schemas.openxmlformats.org/officeDocument/2006/relationships/hyperlink" Id="rId24" Target="http://www.cq.com/doc/har-5287294?5" TargetMode="External" /><Relationship Type="http://schemas.openxmlformats.org/officeDocument/2006/relationships/hyperlink" Id="rId35" Target="http://www.cq.com/doc/news-5188622?7&amp;search=qxC1hJFM" TargetMode="External" /><Relationship Type="http://schemas.openxmlformats.org/officeDocument/2006/relationships/hyperlink" Id="rId26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30" Target="https://plus.cq.com/vote/2018/H/69?21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36" Target="https://www.congress.gov/amendment/115th-congress/house-amendment/453/actions" TargetMode="External" /><Relationship Type="http://schemas.openxmlformats.org/officeDocument/2006/relationships/hyperlink" Id="rId25" Target="https://www.congress.gov/bill/115th-congress/house-bill/1625/all-actions" TargetMode="External" /><Relationship Type="http://schemas.openxmlformats.org/officeDocument/2006/relationships/hyperlink" Id="rId31" Target="https://www.congress.gov/bill/115th-congress/house-bill/1892/all-actions" TargetMode="External" /><Relationship Type="http://schemas.openxmlformats.org/officeDocument/2006/relationships/hyperlink" Id="rId37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29" Target="https://www.nytimes.com/2018/02/08/us/politics/congress-budget-deal-vote.html" TargetMode="External" /><Relationship Type="http://schemas.openxmlformats.org/officeDocument/2006/relationships/hyperlink" Id="rId27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clerk.house.gov/evs/2017/roll553.xml" TargetMode="External" /><Relationship Type="http://schemas.openxmlformats.org/officeDocument/2006/relationships/hyperlink" Id="rId28" Target="http://clerk.house.gov/evs/2018/roll069.xml" TargetMode="External" /><Relationship Type="http://schemas.openxmlformats.org/officeDocument/2006/relationships/hyperlink" Id="rId23" Target="http://clerk.house.gov/evs/2018/roll127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34" Target="http://cq.com/vote/2017/H/553?1" TargetMode="External" /><Relationship Type="http://schemas.openxmlformats.org/officeDocument/2006/relationships/hyperlink" Id="rId32" Target="http://www.cq.com/doc/har-5262332?3" TargetMode="External" /><Relationship Type="http://schemas.openxmlformats.org/officeDocument/2006/relationships/hyperlink" Id="rId24" Target="http://www.cq.com/doc/har-5287294?5" TargetMode="External" /><Relationship Type="http://schemas.openxmlformats.org/officeDocument/2006/relationships/hyperlink" Id="rId35" Target="http://www.cq.com/doc/news-5188622?7&amp;search=qxC1hJFM" TargetMode="External" /><Relationship Type="http://schemas.openxmlformats.org/officeDocument/2006/relationships/hyperlink" Id="rId26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30" Target="https://plus.cq.com/vote/2018/H/69?21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36" Target="https://www.congress.gov/amendment/115th-congress/house-amendment/453/actions" TargetMode="External" /><Relationship Type="http://schemas.openxmlformats.org/officeDocument/2006/relationships/hyperlink" Id="rId25" Target="https://www.congress.gov/bill/115th-congress/house-bill/1625/all-actions" TargetMode="External" /><Relationship Type="http://schemas.openxmlformats.org/officeDocument/2006/relationships/hyperlink" Id="rId31" Target="https://www.congress.gov/bill/115th-congress/house-bill/1892/all-actions" TargetMode="External" /><Relationship Type="http://schemas.openxmlformats.org/officeDocument/2006/relationships/hyperlink" Id="rId37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29" Target="https://www.nytimes.com/2018/02/08/us/politics/congress-budget-deal-vote.html" TargetMode="External" /><Relationship Type="http://schemas.openxmlformats.org/officeDocument/2006/relationships/hyperlink" Id="rId27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