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irlines"/>
    <w:p>
      <w:pPr>
        <w:pStyle w:val="Heading1"/>
      </w:pPr>
      <w:r>
        <w:t xml:space="preserve">Airlines</w:t>
      </w:r>
    </w:p>
    <w:bookmarkStart w:id="24" w:name="X9d3909fa007ede6c8450847e43e3b643e9b621c"/>
    <w:p>
      <w:pPr>
        <w:pStyle w:val="Heading3"/>
      </w:pPr>
      <w:r>
        <w:t xml:space="preserve">Reinstating Pilots That Refused COVID-19 Vaccine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Airlines To Reinstate Pilots Who Were Fired Due To Their Failure To</w:t>
      </w:r>
      <w:r>
        <w:rPr>
          <w:bCs/>
          <w:b/>
        </w:rPr>
        <w:t xml:space="preserve"> </w:t>
      </w:r>
      <w:r>
        <w:rPr>
          <w:bCs/>
          <w:b/>
        </w:rPr>
        <w:t xml:space="preserve">Comply With COVID-19 Vaccine Requirements.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Securing Growth and Robust Leadership in American Aviation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airlines to reinstate pilots who were fired or forced to</w:t>
      </w:r>
      <w:r>
        <w:t xml:space="preserve"> </w:t>
      </w:r>
      <w:r>
        <w:t xml:space="preserve">resign because of COVID-19 vaccine mandates.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141 to 294. [House Vote 346,</w:t>
      </w:r>
      <w:r>
        <w:t xml:space="preserve"> </w:t>
      </w:r>
      <w:hyperlink r:id="rId20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46.xml" TargetMode="External" /><Relationship Type="http://schemas.openxmlformats.org/officeDocument/2006/relationships/hyperlink" Id="rId21" Target="https://plus.cq.com/vote/2023/H/346?10" TargetMode="External" /><Relationship Type="http://schemas.openxmlformats.org/officeDocument/2006/relationships/hyperlink" Id="rId23" Target="https://www.congress.gov/amendment/118th-congress/house-amendment/270/actions?s=a&amp;r=18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46.xml" TargetMode="External" /><Relationship Type="http://schemas.openxmlformats.org/officeDocument/2006/relationships/hyperlink" Id="rId21" Target="https://plus.cq.com/vote/2023/H/346?10" TargetMode="External" /><Relationship Type="http://schemas.openxmlformats.org/officeDocument/2006/relationships/hyperlink" Id="rId23" Target="https://www.congress.gov/amendment/118th-congress/house-amendment/270/actions?s=a&amp;r=18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