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sports-and-recreation"/>
    <w:p>
      <w:pPr>
        <w:pStyle w:val="Heading1"/>
      </w:pPr>
      <w:r>
        <w:t xml:space="preserve">Sports And Recreation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U.S. Anti-Doping Agency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