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social-security"/>
    <w:p>
      <w:pPr>
        <w:pStyle w:val="Heading1"/>
      </w:pPr>
      <w:r>
        <w:t xml:space="preserve">Social Security</w:t>
      </w:r>
    </w:p>
    <w:bookmarkStart w:id="25" w:name="chained-cpi"/>
    <w:p>
      <w:pPr>
        <w:pStyle w:val="Heading3"/>
      </w:pPr>
      <w:r>
        <w:t xml:space="preserve">Chained CPI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Switching To The Chained-CPI</w:t>
      </w:r>
      <w:r>
        <w:rPr>
          <w:bCs/>
          <w:b/>
        </w:rPr>
        <w:t xml:space="preserve"> </w:t>
      </w:r>
      <w:r>
        <w:rPr>
          <w:bCs/>
          <w:b/>
        </w:rPr>
        <w:t xml:space="preserve">For Social Security.</w:t>
      </w:r>
      <w:r>
        <w:t xml:space="preserve"> </w:t>
      </w:r>
      <w:r>
        <w:t xml:space="preserve">In October 2017, Fitzpatrick voted against a</w:t>
      </w:r>
      <w:r>
        <w:t xml:space="preserve"> </w:t>
      </w:r>
      <w:r>
        <w:t xml:space="preserve">budget resolution that would in part,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provide for $2.9 trillion in new budget authority in fiscal</w:t>
      </w:r>
      <w:r>
        <w:t xml:space="preserve"> </w:t>
      </w:r>
      <w:r>
        <w:t xml:space="preserve">2018. It would balance the budget by fiscal 2023 by reducing spending by</w:t>
      </w:r>
      <w:r>
        <w:t xml:space="preserve"> </w:t>
      </w:r>
      <w:r>
        <w:t xml:space="preserve">$10.1 trillion over 10 years. It would cap total discretionary spending</w:t>
      </w:r>
      <w:r>
        <w:t xml:space="preserve"> </w:t>
      </w:r>
      <w:r>
        <w:t xml:space="preserve">at $1.06 trillion for fiscal 2018 and would assume no separate Overseas</w:t>
      </w:r>
      <w:r>
        <w:t xml:space="preserve"> </w:t>
      </w:r>
      <w:r>
        <w:t xml:space="preserve">Contingency Operations funding for fiscal 2018 or subsequent years and</w:t>
      </w:r>
      <w:r>
        <w:t xml:space="preserve"> </w:t>
      </w:r>
      <w:r>
        <w:t xml:space="preserve">would incorporate funding related to war or terror into the base defense</w:t>
      </w:r>
      <w:r>
        <w:t xml:space="preserve"> </w:t>
      </w:r>
      <w:r>
        <w:t xml:space="preserve">account. It would assume repeal of the 2010 health care overhaul and</w:t>
      </w:r>
      <w:r>
        <w:t xml:space="preserve"> </w:t>
      </w:r>
      <w:r>
        <w:t xml:space="preserve">would convert Medicaid and the Children’s Health Insurance Program into</w:t>
      </w:r>
      <w:r>
        <w:t xml:space="preserve"> </w:t>
      </w:r>
      <w:r>
        <w:t xml:space="preserve">a single block grant program. It would require that off budget programs,</w:t>
      </w:r>
      <w:r>
        <w:t xml:space="preserve"> </w:t>
      </w:r>
      <w:r>
        <w:t xml:space="preserve">such as Social Security, the U.S. Postal Service, and Fannie Mae and</w:t>
      </w:r>
      <w:r>
        <w:t xml:space="preserve"> </w:t>
      </w:r>
      <w:r>
        <w:t xml:space="preserve">Freddie Mac, be included in the budget.</w:t>
      </w:r>
      <w:r>
        <w:t xml:space="preserve">”</w:t>
      </w:r>
      <w:r>
        <w:t xml:space="preserve"> </w:t>
      </w:r>
      <w:r>
        <w:t xml:space="preserve">The underlying legislation was</w:t>
      </w:r>
      <w:r>
        <w:t xml:space="preserve"> </w:t>
      </w:r>
      <w:r>
        <w:t xml:space="preserve">an FY 2018 House GOP budget resolution. The House rejected the RSC</w:t>
      </w:r>
      <w:r>
        <w:t xml:space="preserve"> </w:t>
      </w:r>
      <w:r>
        <w:t xml:space="preserve">budget by a vote of 139 to 281. [House Vote 555,</w:t>
      </w:r>
      <w:r>
        <w:t xml:space="preserve"> </w:t>
      </w:r>
      <w:hyperlink r:id="rId2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Budget Recommend That Social Security Switch To The So-Called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Chained-CPI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To Measure Cost Of Living Adjustments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Republican Study Committee FY 2018 Budget,</w:t>
      </w:r>
      <w:r>
        <w:t xml:space="preserve"> </w:t>
      </w:r>
      <w:r>
        <w:t xml:space="preserve">“</w:t>
      </w:r>
      <w:r>
        <w:t xml:space="preserve">To ensure that the</w:t>
      </w:r>
      <w:r>
        <w:t xml:space="preserve"> </w:t>
      </w:r>
      <w:r>
        <w:t xml:space="preserve">purchasing power of benefits stays constant each year, the Social</w:t>
      </w:r>
      <w:r>
        <w:t xml:space="preserve"> </w:t>
      </w:r>
      <w:r>
        <w:t xml:space="preserve">Security cost of living adjustment (COLA) increases the dollar</w:t>
      </w:r>
      <w:r>
        <w:t xml:space="preserve"> </w:t>
      </w:r>
      <w:r>
        <w:t xml:space="preserve">amount of benefits by a formula tied to inflation. The formula uses</w:t>
      </w:r>
      <w:r>
        <w:t xml:space="preserve"> </w:t>
      </w:r>
      <w:r>
        <w:t xml:space="preserve">an old index, the Consumer Price Index for Urban Wage Earners and</w:t>
      </w:r>
      <w:r>
        <w:t xml:space="preserve"> </w:t>
      </w:r>
      <w:r>
        <w:t xml:space="preserve">Clerical Workers (CPI-W), which overstates the true effects of</w:t>
      </w:r>
      <w:r>
        <w:t xml:space="preserve"> </w:t>
      </w:r>
      <w:r>
        <w:t xml:space="preserve">inflation according to economists and the CBO.238 This outdated</w:t>
      </w:r>
      <w:r>
        <w:t xml:space="preserve"> </w:t>
      </w:r>
      <w:r>
        <w:t xml:space="preserve">formula contributes to the current program’s impending bankruptcy.</w:t>
      </w:r>
      <w:r>
        <w:t xml:space="preserve"> </w:t>
      </w:r>
      <w:r>
        <w:t xml:space="preserve">This budget recommends switching to a more accurate index for all</w:t>
      </w:r>
      <w:r>
        <w:t xml:space="preserve"> </w:t>
      </w:r>
      <w:r>
        <w:t xml:space="preserve">government programs called chained CPI-U, which economists across</w:t>
      </w:r>
      <w:r>
        <w:t xml:space="preserve"> </w:t>
      </w:r>
      <w:r>
        <w:t xml:space="preserve">the political spectrum agree tracks the effects of inflation and</w:t>
      </w:r>
      <w:r>
        <w:t xml:space="preserve"> </w:t>
      </w:r>
      <w:r>
        <w:t xml:space="preserve">consumer choice more accurately.</w:t>
      </w:r>
      <w:r>
        <w:t xml:space="preserve">”</w:t>
      </w:r>
      <w:r>
        <w:t xml:space="preserve"> </w:t>
      </w:r>
      <w:r>
        <w:t xml:space="preserve">[Republican Study Committee,</w:t>
      </w:r>
      <w:r>
        <w:t xml:space="preserve"> </w:t>
      </w:r>
      <w:hyperlink r:id="rId2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25"/>
    <w:bookmarkStart w:id="26" w:name="retirement-age"/>
    <w:p>
      <w:pPr>
        <w:pStyle w:val="Heading3"/>
      </w:pPr>
      <w:r>
        <w:t xml:space="preserve">Retirement Age</w:t>
      </w:r>
    </w:p>
    <w:p>
      <w:pPr>
        <w:pStyle w:val="FirstParagraph"/>
      </w:pPr>
      <w:r>
        <w:rPr>
          <w:bCs/>
          <w:b/>
        </w:rPr>
        <w:t xml:space="preserve">2017: Fitzpatrick Voted Against The FY 2018 Republican Study Committee</w:t>
      </w:r>
      <w:r>
        <w:rPr>
          <w:bCs/>
          <w:b/>
        </w:rPr>
        <w:t xml:space="preserve"> </w:t>
      </w:r>
      <w:r>
        <w:rPr>
          <w:bCs/>
          <w:b/>
        </w:rPr>
        <w:t xml:space="preserve">Budget Resolution Which In Part Called For Raising The Social Security</w:t>
      </w:r>
      <w:r>
        <w:rPr>
          <w:bCs/>
          <w:b/>
        </w:rPr>
        <w:t xml:space="preserve"> </w:t>
      </w:r>
      <w:r>
        <w:rPr>
          <w:bCs/>
          <w:b/>
        </w:rPr>
        <w:t xml:space="preserve">Normal Retirement Age To 69.</w:t>
      </w:r>
      <w:r>
        <w:t xml:space="preserve"> </w:t>
      </w:r>
      <w:r>
        <w:t xml:space="preserve">In October 2017, Fitzpatrick voted</w:t>
      </w:r>
      <w:r>
        <w:t xml:space="preserve"> </w:t>
      </w:r>
      <w:r>
        <w:t xml:space="preserve">against a budget resolution that would in part,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provide for $2.9 trillion in new budget</w:t>
      </w:r>
      <w:r>
        <w:t xml:space="preserve"> </w:t>
      </w:r>
      <w:r>
        <w:t xml:space="preserve">authority in fiscal 2018. It would balance the budget by fiscal 2023 by</w:t>
      </w:r>
      <w:r>
        <w:t xml:space="preserve"> </w:t>
      </w:r>
      <w:r>
        <w:t xml:space="preserve">reducing spending by $10.1 trillion over 10 years. It would cap total</w:t>
      </w:r>
      <w:r>
        <w:t xml:space="preserve"> </w:t>
      </w:r>
      <w:r>
        <w:t xml:space="preserve">discretionary spending at $1.06 trillion for fiscal 2018 and would</w:t>
      </w:r>
      <w:r>
        <w:t xml:space="preserve"> </w:t>
      </w:r>
      <w:r>
        <w:t xml:space="preserve">assume no separate Overseas Contingency Operations funding for fiscal</w:t>
      </w:r>
      <w:r>
        <w:t xml:space="preserve"> </w:t>
      </w:r>
      <w:r>
        <w:t xml:space="preserve">2018 or subsequent years and would incorporate funding related to war or</w:t>
      </w:r>
      <w:r>
        <w:t xml:space="preserve"> </w:t>
      </w:r>
      <w:r>
        <w:t xml:space="preserve">terror into the base defense account. It would assume repeal of the 2010</w:t>
      </w:r>
      <w:r>
        <w:t xml:space="preserve"> </w:t>
      </w:r>
      <w:r>
        <w:t xml:space="preserve">health care overhaul and would convert Medicaid and the Children’s</w:t>
      </w:r>
      <w:r>
        <w:t xml:space="preserve"> </w:t>
      </w:r>
      <w:r>
        <w:t xml:space="preserve">Health Insurance Program into a single block grant program. It would</w:t>
      </w:r>
      <w:r>
        <w:t xml:space="preserve"> </w:t>
      </w:r>
      <w:r>
        <w:t xml:space="preserve">require that off budget programs, such as Social Security, the U.S.</w:t>
      </w:r>
      <w:r>
        <w:t xml:space="preserve"> </w:t>
      </w:r>
      <w:r>
        <w:t xml:space="preserve">Postal Service, and Fannie Mae and Freddie Mac, be included in the</w:t>
      </w:r>
      <w:r>
        <w:t xml:space="preserve"> </w:t>
      </w:r>
      <w:r>
        <w:t xml:space="preserve">budget.</w:t>
      </w:r>
      <w:r>
        <w:t xml:space="preserve">”</w:t>
      </w:r>
      <w:r>
        <w:t xml:space="preserve"> </w:t>
      </w:r>
      <w:r>
        <w:t xml:space="preserve">The underlying legislation was an FY 2018 House GOP budget</w:t>
      </w:r>
      <w:r>
        <w:t xml:space="preserve"> </w:t>
      </w:r>
      <w:r>
        <w:t xml:space="preserve">resolution. The House rejected the RSC budget by a vote of 139 to 281.</w:t>
      </w:r>
      <w:r>
        <w:t xml:space="preserve"> </w:t>
      </w:r>
      <w:r>
        <w:t xml:space="preserve">[House Vote 555,</w:t>
      </w:r>
      <w:r>
        <w:t xml:space="preserve"> </w:t>
      </w:r>
      <w:hyperlink r:id="rId20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10/5/17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455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 Con.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71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Resolution Called For Raising The Social Security Normal</w:t>
      </w:r>
      <w:r>
        <w:rPr>
          <w:bCs/>
          <w:b/>
        </w:rPr>
        <w:t xml:space="preserve"> </w:t>
      </w:r>
      <w:r>
        <w:rPr>
          <w:bCs/>
          <w:b/>
        </w:rPr>
        <w:t xml:space="preserve">Retirement Age To 69.</w:t>
      </w:r>
      <w:r>
        <w:t xml:space="preserve"> </w:t>
      </w:r>
      <w:r>
        <w:t xml:space="preserve">According to the Republican Study Committee</w:t>
      </w:r>
      <w:r>
        <w:t xml:space="preserve"> </w:t>
      </w:r>
      <w:r>
        <w:t xml:space="preserve">FY 2018 Budget,</w:t>
      </w:r>
      <w:r>
        <w:t xml:space="preserve"> </w:t>
      </w:r>
      <w:r>
        <w:t xml:space="preserve">“</w:t>
      </w:r>
      <w:r>
        <w:t xml:space="preserve">The bipartisan Social Security Amendments of 1983</w:t>
      </w:r>
      <w:r>
        <w:t xml:space="preserve"> </w:t>
      </w:r>
      <w:r>
        <w:t xml:space="preserve">phases in an increase in the Social Security full retirement age</w:t>
      </w:r>
      <w:r>
        <w:t xml:space="preserve"> </w:t>
      </w:r>
      <w:r>
        <w:t xml:space="preserve">over time, beginning at 65 and reaching 67 by 2022 for those born in</w:t>
      </w:r>
      <w:r>
        <w:t xml:space="preserve"> </w:t>
      </w:r>
      <w:r>
        <w:t xml:space="preserve">1960 and later. The Social Security Reform Act would continue this</w:t>
      </w:r>
      <w:r>
        <w:t xml:space="preserve"> </w:t>
      </w:r>
      <w:r>
        <w:t xml:space="preserve">gradual increase of the normal retirement age at a rate of three</w:t>
      </w:r>
      <w:r>
        <w:t xml:space="preserve"> </w:t>
      </w:r>
      <w:r>
        <w:t xml:space="preserve">months per year until it reaches 69 for those reaching age 62</w:t>
      </w:r>
      <w:r>
        <w:t xml:space="preserve"> </w:t>
      </w:r>
      <w:r>
        <w:t xml:space="preserve">in 2030. The proposal would maintain the early retirement age at 62</w:t>
      </w:r>
      <w:r>
        <w:t xml:space="preserve"> </w:t>
      </w:r>
      <w:r>
        <w:t xml:space="preserve">to protect those who may need to choose to begin drawing down</w:t>
      </w:r>
      <w:r>
        <w:t xml:space="preserve"> </w:t>
      </w:r>
      <w:r>
        <w:t xml:space="preserve">benefits prior to reaching the full retirement age.</w:t>
      </w:r>
      <w:r>
        <w:t xml:space="preserve">”</w:t>
      </w:r>
      <w:r>
        <w:t xml:space="preserve"> </w:t>
      </w:r>
      <w:r>
        <w:t xml:space="preserve">[Republican</w:t>
      </w:r>
      <w:r>
        <w:t xml:space="preserve"> </w:t>
      </w:r>
      <w:r>
        <w:t xml:space="preserve">Study Committee,</w:t>
      </w:r>
      <w:r>
        <w:t xml:space="preserve"> </w:t>
      </w:r>
      <w:hyperlink r:id="rId24">
        <w:r>
          <w:rPr>
            <w:rStyle w:val="Hyperlink"/>
          </w:rPr>
          <w:t xml:space="preserve">Accessed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10/17/17</w:t>
        </w:r>
      </w:hyperlink>
      <w:r>
        <w:t xml:space="preserve">]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23" Target="https://www.congress.gov/bill/115th-congress/house-concurrent-resolution/71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555.xml" TargetMode="External" /><Relationship Type="http://schemas.openxmlformats.org/officeDocument/2006/relationships/hyperlink" Id="rId21" Target="http://cq.com/vote/2017/H/555?2" TargetMode="External" /><Relationship Type="http://schemas.openxmlformats.org/officeDocument/2006/relationships/hyperlink" Id="rId24" Target="https://rsc-walker.house.gov/files/Initiatives/SecuringAmericasFutureEconomyRSCFY2018Budget.pdf" TargetMode="External" /><Relationship Type="http://schemas.openxmlformats.org/officeDocument/2006/relationships/hyperlink" Id="rId22" Target="https://www.congress.gov/amendment/115th-congress/house-amendment/455/actions" TargetMode="External" /><Relationship Type="http://schemas.openxmlformats.org/officeDocument/2006/relationships/hyperlink" Id="rId23" Target="https://www.congress.gov/bill/115th-congress/house-concurrent-resolution/71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2026-01-27T02:08:49Z</dcterms:created>
  <dcterms:modified xsi:type="dcterms:W3CDTF">2026-01-27T02:08:49Z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