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bipartisan-infrastructure-package"/>
    <w:p>
      <w:pPr>
        <w:pStyle w:val="Heading1"/>
      </w:pPr>
      <w:r>
        <w:t xml:space="preserve">Bipartisan Infrastructure Package</w:t>
      </w:r>
    </w:p>
    <w:bookmarkStart w:id="24" w:name="cybersecurity-resilience-programs"/>
    <w:p>
      <w:pPr>
        <w:pStyle w:val="Heading3"/>
      </w:pPr>
      <w:r>
        <w:t xml:space="preserve">Cybersecurity Resilience Programs</w:t>
      </w:r>
    </w:p>
    <w:p>
      <w:pPr>
        <w:pStyle w:val="FirstParagraph"/>
      </w:pPr>
      <w:r>
        <w:rPr>
          <w:bCs/>
          <w:b/>
        </w:rPr>
        <w:t xml:space="preserve">2021: Fitzpatrick Voted To Grant More Than $1.7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Cybersecurity Resilience Programs.</w:t>
      </w:r>
      <w:r>
        <w:t xml:space="preserve"> </w:t>
      </w:r>
      <w:r>
        <w:t xml:space="preserve">In November 2021, Fitzpatrick voted</w:t>
      </w:r>
      <w:r>
        <w:t xml:space="preserve"> </w:t>
      </w:r>
      <w:r>
        <w:t xml:space="preserve">for concurring in the Senate amendment to the Infrastructure Investment</w:t>
      </w:r>
      <w:r>
        <w:t xml:space="preserve"> </w:t>
      </w:r>
      <w:r>
        <w:t xml:space="preserve">and Jobs Act which would, according to Congressional Quarterly,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more than $1.7 billion for cybersecurity resilience programs.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concur in the Senate amendment. The House concurred</w:t>
      </w:r>
      <w:r>
        <w:t xml:space="preserve"> </w:t>
      </w:r>
      <w:r>
        <w:t xml:space="preserve">with the Senate by a vote of 228-206, thus the bill was sent to the</w:t>
      </w:r>
      <w:r>
        <w:t xml:space="preserve"> </w:t>
      </w:r>
      <w:r>
        <w:t xml:space="preserve">President and ultimately became law. [House Vote 369,</w:t>
      </w:r>
      <w:r>
        <w:t xml:space="preserve"> </w:t>
      </w:r>
      <w:hyperlink r:id="rId20">
        <w:r>
          <w:rPr>
            <w:rStyle w:val="Hyperlink"/>
          </w:rPr>
          <w:t xml:space="preserve">11/5/21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69.xml" TargetMode="External" /><Relationship Type="http://schemas.openxmlformats.org/officeDocument/2006/relationships/hyperlink" Id="rId21" Target="https://plus.cq.com/vote/2021/H/369?3" TargetMode="External" /><Relationship Type="http://schemas.openxmlformats.org/officeDocument/2006/relationships/hyperlink" Id="rId22" Target="https://www.congress.gov/amendment/117th-congress/senate-amendment/2137/actions" TargetMode="External" /><Relationship Type="http://schemas.openxmlformats.org/officeDocument/2006/relationships/hyperlink" Id="rId23" Target="https://www.congress.gov/bill/117th-congress/house-bill/368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69.xml" TargetMode="External" /><Relationship Type="http://schemas.openxmlformats.org/officeDocument/2006/relationships/hyperlink" Id="rId21" Target="https://plus.cq.com/vote/2021/H/369?3" TargetMode="External" /><Relationship Type="http://schemas.openxmlformats.org/officeDocument/2006/relationships/hyperlink" Id="rId22" Target="https://www.congress.gov/amendment/117th-congress/senate-amendment/2137/actions" TargetMode="External" /><Relationship Type="http://schemas.openxmlformats.org/officeDocument/2006/relationships/hyperlink" Id="rId23" Target="https://www.congress.gov/bill/117th-congress/house-bill/368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