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emporary-aid-for-needy-families"/>
    <w:p>
      <w:pPr>
        <w:pStyle w:val="Heading1"/>
      </w:pPr>
      <w:r>
        <w:t xml:space="preserve">Temporary Aid For Needy Families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Extending Funding For Temporary Aid For</w:t>
      </w:r>
      <w:r>
        <w:rPr>
          <w:bCs/>
          <w:b/>
        </w:rPr>
        <w:t xml:space="preserve"> </w:t>
      </w:r>
      <w:r>
        <w:rPr>
          <w:bCs/>
          <w:b/>
        </w:rPr>
        <w:t xml:space="preserve">Needy Families (TANF) Through September 30, 2019.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extend authorization and funding through September 30, 2019</w:t>
      </w:r>
      <w:r>
        <w:t xml:space="preserve"> </w:t>
      </w:r>
      <w:r>
        <w:t xml:space="preserve">for the Temporary Aid for Needy Families program and related Health and</w:t>
      </w:r>
      <w:r>
        <w:t xml:space="preserve"> </w:t>
      </w:r>
      <w:r>
        <w:t xml:space="preserve">Human Service Department programs, including family assistance and child</w:t>
      </w:r>
      <w:r>
        <w:t xml:space="preserve"> </w:t>
      </w:r>
      <w:r>
        <w:t xml:space="preserve">care grants, to states and territories.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suspend the rules and pass the bill. The House passed the bill by a vote</w:t>
      </w:r>
      <w:r>
        <w:t xml:space="preserve"> </w:t>
      </w:r>
      <w:r>
        <w:t xml:space="preserve">of 357 to 55. The bill was then passed by the Senate and signed by the</w:t>
      </w:r>
      <w:r>
        <w:t xml:space="preserve"> </w:t>
      </w:r>
      <w:r>
        <w:t xml:space="preserve">President to become law. [House Vote 233,</w:t>
      </w:r>
      <w:r>
        <w:t xml:space="preserve"> </w:t>
      </w:r>
      <w:hyperlink r:id="rId20">
        <w:r>
          <w:rPr>
            <w:rStyle w:val="Hyperlink"/>
          </w:rPr>
          <w:t xml:space="preserve">6/3/19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2940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33.xml" TargetMode="External" /><Relationship Type="http://schemas.openxmlformats.org/officeDocument/2006/relationships/hyperlink" Id="rId21" Target="https://plus.cq.com/vote/2019/H/233?29" TargetMode="External" /><Relationship Type="http://schemas.openxmlformats.org/officeDocument/2006/relationships/hyperlink" Id="rId22" Target="https://www.congress.gov/bill/116th-congress/house-bill/2940/all-actions?q=%7b%22search%22%3A%5B%22hr+2940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33.xml" TargetMode="External" /><Relationship Type="http://schemas.openxmlformats.org/officeDocument/2006/relationships/hyperlink" Id="rId21" Target="https://plus.cq.com/vote/2019/H/233?29" TargetMode="External" /><Relationship Type="http://schemas.openxmlformats.org/officeDocument/2006/relationships/hyperlink" Id="rId22" Target="https://www.congress.gov/bill/116th-congress/house-bill/2940/all-actions?q=%7b%22search%22%3A%5B%22hr+2940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2026-01-27T02:08:40Z</dcterms:created>
  <dcterms:modified xsi:type="dcterms:W3CDTF">2026-01-27T02:08:40Z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