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41c498130d2c25594e6a0c9a4772bae3afebca5"/>
    <w:p>
      <w:pPr>
        <w:pStyle w:val="Heading1"/>
      </w:pPr>
      <w:r>
        <w:t xml:space="preserve">Supplemental Nutrition Assistance Program</w:t>
      </w:r>
    </w:p>
    <w:bookmarkStart w:id="25" w:name="extension"/>
    <w:p>
      <w:pPr>
        <w:pStyle w:val="Heading3"/>
      </w:pPr>
      <w:r>
        <w:t xml:space="preserve">Extension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Extended Through September 2021 The 15% Increase In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Nutrition Assistance Program Benefits.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against concurring in the Senate amendment to the American Rescue</w:t>
      </w:r>
      <w:r>
        <w:t xml:space="preserve"> </w:t>
      </w:r>
      <w:r>
        <w:t xml:space="preserve">Plan Act of 2021 which would, according to Congressional Quarterly,</w:t>
      </w:r>
      <w:r>
        <w:t xml:space="preserve"> </w:t>
      </w:r>
      <w:r>
        <w:t xml:space="preserve">“</w:t>
      </w:r>
      <w:r>
        <w:t xml:space="preserve">continue the 15% increase in Supplemental Nutrition Assistance Program</w:t>
      </w:r>
      <w:r>
        <w:t xml:space="preserve"> </w:t>
      </w:r>
      <w:r>
        <w:t xml:space="preserve">benefits through September 2021.</w:t>
      </w:r>
      <w:r>
        <w:t xml:space="preserve">”</w:t>
      </w:r>
      <w:r>
        <w:t xml:space="preserve"> </w:t>
      </w:r>
      <w:r>
        <w:t xml:space="preserve">The vote was on concurring in the</w:t>
      </w:r>
      <w:r>
        <w:t xml:space="preserve"> </w:t>
      </w:r>
      <w:r>
        <w:t xml:space="preserve">Senate amendment to the bill. The House concurred with the Senate by a</w:t>
      </w:r>
      <w:r>
        <w:t xml:space="preserve"> </w:t>
      </w:r>
      <w:r>
        <w:t xml:space="preserve">vote of 220-211 and sent to the President and ultimately the bill became</w:t>
      </w:r>
      <w:r>
        <w:t xml:space="preserve"> </w:t>
      </w:r>
      <w:r>
        <w:t xml:space="preserve">law. [House Vote 72,</w:t>
      </w:r>
      <w:r>
        <w:t xml:space="preserve"> </w:t>
      </w:r>
      <w:hyperlink r:id="rId20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Temporarily Boosted WIC Cash Vouchers Up</w:t>
      </w:r>
      <w:r>
        <w:rPr>
          <w:bCs/>
          <w:b/>
        </w:rPr>
        <w:t xml:space="preserve"> </w:t>
      </w:r>
      <w:r>
        <w:rPr>
          <w:bCs/>
          <w:b/>
        </w:rPr>
        <w:t xml:space="preserve">To $35 Per Month For Four Months.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One</w:t>
      </w:r>
      <w:r>
        <w:t xml:space="preserve"> </w:t>
      </w:r>
      <w:r>
        <w:t xml:space="preserve">provision will give the agriculture secretary the authority and</w:t>
      </w:r>
      <w:r>
        <w:t xml:space="preserve"> </w:t>
      </w:r>
      <w:r>
        <w:t xml:space="preserve">funding to temporarily boost the value of cash vouchers for the</w:t>
      </w:r>
      <w:r>
        <w:t xml:space="preserve"> </w:t>
      </w:r>
      <w:r>
        <w:t xml:space="preserve">Special Supplemental Nutrition Program for Women, Infants, and</w:t>
      </w:r>
      <w:r>
        <w:t xml:space="preserve"> </w:t>
      </w:r>
      <w:r>
        <w:t xml:space="preserve">Children (WIC) up to $35 per month for women and children for a</w:t>
      </w:r>
      <w:r>
        <w:t xml:space="preserve"> </w:t>
      </w:r>
      <w:r>
        <w:t xml:space="preserve">four-month period during the pandemic.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Provided $1.4 Billion For Programs Under</w:t>
      </w:r>
      <w:r>
        <w:rPr>
          <w:bCs/>
          <w:b/>
        </w:rPr>
        <w:t xml:space="preserve"> </w:t>
      </w:r>
      <w:r>
        <w:rPr>
          <w:bCs/>
          <w:b/>
        </w:rPr>
        <w:t xml:space="preserve">The Older Americans Act, Which Would Include Funding For Nutrition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Support Programs, And The National Family Caregiver</w:t>
      </w:r>
      <w:r>
        <w:rPr>
          <w:bCs/>
          <w:b/>
        </w:rPr>
        <w:t xml:space="preserve"> </w:t>
      </w:r>
      <w:r>
        <w:rPr>
          <w:bCs/>
          <w:b/>
        </w:rPr>
        <w:t xml:space="preserve">Support Program.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There is $1.4 billion in</w:t>
      </w:r>
      <w:r>
        <w:t xml:space="preserve"> </w:t>
      </w:r>
      <w:r>
        <w:t xml:space="preserve">funding for programs authorized under the Older Americans Act,</w:t>
      </w:r>
      <w:r>
        <w:t xml:space="preserve"> </w:t>
      </w:r>
      <w:r>
        <w:t xml:space="preserve">including support for nutrition programs, community-based support</w:t>
      </w:r>
      <w:r>
        <w:t xml:space="preserve"> </w:t>
      </w:r>
      <w:r>
        <w:t xml:space="preserve">programs and the National Family Caregiver Support Program.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Reserved $37 Million To The Commodity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Food Program To Support Low-Income Seniors.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NPR,</w:t>
      </w:r>
      <w:r>
        <w:t xml:space="preserve"> </w:t>
      </w:r>
      <w:r>
        <w:t xml:space="preserve">“</w:t>
      </w:r>
      <w:r>
        <w:t xml:space="preserve">The bill provides $37 million to the Commodity</w:t>
      </w:r>
      <w:r>
        <w:t xml:space="preserve"> </w:t>
      </w:r>
      <w:r>
        <w:t xml:space="preserve">Supplemental Food Program for low-income seniors.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Provided $5 Billion To The Pandemic</w:t>
      </w:r>
      <w:r>
        <w:rPr>
          <w:bCs/>
          <w:b/>
        </w:rPr>
        <w:t xml:space="preserve"> </w:t>
      </w:r>
      <w:r>
        <w:rPr>
          <w:bCs/>
          <w:b/>
        </w:rPr>
        <w:t xml:space="preserve">Electronic Benefits Transfer To Continue To Provide Breakfast And</w:t>
      </w:r>
      <w:r>
        <w:rPr>
          <w:bCs/>
          <w:b/>
        </w:rPr>
        <w:t xml:space="preserve"> </w:t>
      </w:r>
      <w:r>
        <w:rPr>
          <w:bCs/>
          <w:b/>
        </w:rPr>
        <w:t xml:space="preserve">Lunch To Children Throughout The Pandemic.</w:t>
      </w:r>
      <w:r>
        <w:t xml:space="preserve"> </w:t>
      </w:r>
      <w:r>
        <w:t xml:space="preserve">According to the Center</w:t>
      </w:r>
      <w:r>
        <w:t xml:space="preserve"> </w:t>
      </w:r>
      <w:r>
        <w:t xml:space="preserve">For Health Law And Policy Innovation,</w:t>
      </w:r>
      <w:r>
        <w:t xml:space="preserve"> </w:t>
      </w:r>
      <w:r>
        <w:t xml:space="preserve">“</w:t>
      </w:r>
      <w:r>
        <w:t xml:space="preserve">P-EBT will get $5 billion to</w:t>
      </w:r>
      <w:r>
        <w:t xml:space="preserve"> </w:t>
      </w:r>
      <w:r>
        <w:t xml:space="preserve">maintain and expand its program, which has helped families provide</w:t>
      </w:r>
      <w:r>
        <w:t xml:space="preserve"> </w:t>
      </w:r>
      <w:r>
        <w:t xml:space="preserve">breakfast and lunch for children who would have received meals at</w:t>
      </w:r>
      <w:r>
        <w:t xml:space="preserve"> </w:t>
      </w:r>
      <w:r>
        <w:t xml:space="preserve">school but are currently not, due to remote learning.</w:t>
      </w:r>
      <w:r>
        <w:t xml:space="preserve">”</w:t>
      </w:r>
      <w:r>
        <w:t xml:space="preserve"> </w:t>
      </w:r>
      <w:r>
        <w:t xml:space="preserve">[Center For</w:t>
      </w:r>
      <w:r>
        <w:t xml:space="preserve"> </w:t>
      </w:r>
      <w:r>
        <w:t xml:space="preserve">Health Law And Policy Innovation,</w:t>
      </w:r>
      <w:r>
        <w:t xml:space="preserve"> </w:t>
      </w:r>
      <w:hyperlink r:id="rId24">
        <w:r>
          <w:rPr>
            <w:rStyle w:val="Hyperlink"/>
          </w:rPr>
          <w:t xml:space="preserve">4/7/21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Provided $1 Billion For Nutrition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In U.S. Territories.</w:t>
      </w:r>
      <w:r>
        <w:t xml:space="preserve"> </w:t>
      </w:r>
      <w:r>
        <w:t xml:space="preserve">According to the Center For Health</w:t>
      </w:r>
      <w:r>
        <w:t xml:space="preserve"> </w:t>
      </w:r>
      <w:r>
        <w:t xml:space="preserve">Law And Policy Innovation,</w:t>
      </w:r>
      <w:r>
        <w:t xml:space="preserve"> </w:t>
      </w:r>
      <w:r>
        <w:t xml:space="preserve">“</w:t>
      </w:r>
      <w:r>
        <w:t xml:space="preserve">Another $1 billion will be directed</w:t>
      </w:r>
      <w:r>
        <w:t xml:space="preserve"> </w:t>
      </w:r>
      <w:r>
        <w:t xml:space="preserve">toward U.S. territories to fund additional nutrition assistance.</w:t>
      </w:r>
      <w:r>
        <w:t xml:space="preserve"> </w:t>
      </w:r>
      <w:r>
        <w:t xml:space="preserve">Territories like Puerto Rico, American Samoa, and the Commonwealth</w:t>
      </w:r>
      <w:r>
        <w:t xml:space="preserve"> </w:t>
      </w:r>
      <w:r>
        <w:t xml:space="preserve">of the Northern Mariana Islands receive a capped block grant (called</w:t>
      </w:r>
      <w:r>
        <w:t xml:space="preserve"> </w:t>
      </w:r>
      <w:r>
        <w:t xml:space="preserve">the Nutritional Assistance Program, or NAP) rather than SNAP,</w:t>
      </w:r>
      <w:r>
        <w:t xml:space="preserve"> </w:t>
      </w:r>
      <w:r>
        <w:t xml:space="preserve">putting low-income residents at greater risk during the pandemic if</w:t>
      </w:r>
      <w:r>
        <w:t xml:space="preserve"> </w:t>
      </w:r>
      <w:r>
        <w:t xml:space="preserve">the programs are unable to expand with increased need.</w:t>
      </w:r>
      <w:r>
        <w:t xml:space="preserve">”</w:t>
      </w:r>
      <w:r>
        <w:t xml:space="preserve"> </w:t>
      </w:r>
      <w:r>
        <w:t xml:space="preserve">[Center For</w:t>
      </w:r>
      <w:r>
        <w:t xml:space="preserve"> </w:t>
      </w:r>
      <w:r>
        <w:t xml:space="preserve">Health Law And Policy Innovation,</w:t>
      </w:r>
      <w:r>
        <w:t xml:space="preserve"> </w:t>
      </w:r>
      <w:hyperlink r:id="rId24">
        <w:r>
          <w:rPr>
            <w:rStyle w:val="Hyperlink"/>
          </w:rPr>
          <w:t xml:space="preserve">4/7/21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Allotted $500 Million For Rural</w:t>
      </w:r>
      <w:r>
        <w:rPr>
          <w:bCs/>
          <w:b/>
        </w:rPr>
        <w:t xml:space="preserve"> </w:t>
      </w:r>
      <w:r>
        <w:rPr>
          <w:bCs/>
          <w:b/>
        </w:rPr>
        <w:t xml:space="preserve">Healthcare Efforts, Including Vaccine Distribution And Nutrition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For People At-Risk.</w:t>
      </w:r>
      <w:r>
        <w:t xml:space="preserve"> </w:t>
      </w:r>
      <w:r>
        <w:t xml:space="preserve">According to the Center For Health</w:t>
      </w:r>
      <w:r>
        <w:t xml:space="preserve"> </w:t>
      </w:r>
      <w:r>
        <w:t xml:space="preserve">Law And Policy Innovation,</w:t>
      </w:r>
      <w:r>
        <w:t xml:space="preserve"> </w:t>
      </w:r>
      <w:r>
        <w:t xml:space="preserve">“</w:t>
      </w:r>
      <w:r>
        <w:t xml:space="preserve">The act also allots $500 million for</w:t>
      </w:r>
      <w:r>
        <w:t xml:space="preserve"> </w:t>
      </w:r>
      <w:r>
        <w:t xml:space="preserve">rural healthcare efforts, which includes vaccine distribution and</w:t>
      </w:r>
      <w:r>
        <w:t xml:space="preserve"> </w:t>
      </w:r>
      <w:r>
        <w:t xml:space="preserve">nutrition assistance for vulnerable individuals.</w:t>
      </w:r>
      <w:r>
        <w:t xml:space="preserve">”</w:t>
      </w:r>
      <w:r>
        <w:t xml:space="preserve"> </w:t>
      </w:r>
      <w:r>
        <w:t xml:space="preserve">[Center For</w:t>
      </w:r>
      <w:r>
        <w:t xml:space="preserve"> </w:t>
      </w:r>
      <w:r>
        <w:t xml:space="preserve">Health Law And Policy Innovation,</w:t>
      </w:r>
      <w:r>
        <w:t xml:space="preserve"> </w:t>
      </w:r>
      <w:hyperlink r:id="rId24">
        <w:r>
          <w:rPr>
            <w:rStyle w:val="Hyperlink"/>
          </w:rPr>
          <w:t xml:space="preserve">4/7/21</w:t>
        </w:r>
      </w:hyperlink>
      <w:r>
        <w:t xml:space="preserve">]</w:t>
      </w:r>
    </w:p>
    <w:bookmarkEnd w:id="25"/>
    <w:bookmarkStart w:id="33" w:name="work-requirements"/>
    <w:p>
      <w:pPr>
        <w:pStyle w:val="Heading3"/>
      </w:pPr>
      <w:r>
        <w:t xml:space="preserve">Work Requirements</w:t>
      </w:r>
    </w:p>
    <w:p>
      <w:pPr>
        <w:pStyle w:val="FirstParagraph"/>
      </w:pPr>
      <w:r>
        <w:rPr>
          <w:bCs/>
          <w:b/>
        </w:rPr>
        <w:t xml:space="preserve">2023: Fitzpatrick Voted For The Fiscal Responsibility Act Of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Temporarily Raised The Oldest Age At Which Work Requirements Would</w:t>
      </w:r>
      <w:r>
        <w:rPr>
          <w:bCs/>
          <w:b/>
        </w:rPr>
        <w:t xml:space="preserve"> </w:t>
      </w:r>
      <w:r>
        <w:rPr>
          <w:bCs/>
          <w:b/>
        </w:rPr>
        <w:t xml:space="preserve">Apply For SNAP From 49 To 54 Years-Old, With Certain Exemptions.</w:t>
      </w:r>
      <w:r>
        <w:t xml:space="preserve"> </w:t>
      </w:r>
      <w:r>
        <w:t xml:space="preserve">In</w:t>
      </w:r>
      <w:r>
        <w:t xml:space="preserve"> </w:t>
      </w:r>
      <w:r>
        <w:t xml:space="preserve">May 2023, according to Congressional Quarterly, Fitzpatrick voted for</w:t>
      </w:r>
      <w:r>
        <w:t xml:space="preserve"> </w:t>
      </w:r>
      <w:r>
        <w:t xml:space="preserve">the Fiscal Responsibility Act of 2023, which would, in part,</w:t>
      </w:r>
      <w:r>
        <w:t xml:space="preserve"> </w:t>
      </w:r>
      <w:r>
        <w:t xml:space="preserve">“</w:t>
      </w:r>
      <w:r>
        <w:t xml:space="preserve">temporarily raise from 49 to 54 the oldest age at which existing work</w:t>
      </w:r>
      <w:r>
        <w:t xml:space="preserve"> </w:t>
      </w:r>
      <w:r>
        <w:t xml:space="preserve">requirements would apply for the Supplemental Nutrition Assistance</w:t>
      </w:r>
      <w:r>
        <w:t xml:space="preserve"> </w:t>
      </w:r>
      <w:r>
        <w:t xml:space="preserve">Program, while also exempting homeless individuals, veterans, and</w:t>
      </w:r>
      <w:r>
        <w:t xml:space="preserve"> </w:t>
      </w:r>
      <w:r>
        <w:t xml:space="preserve">individuals under age 25 who aged out of foster care.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314 to 117, thus the</w:t>
      </w:r>
      <w:r>
        <w:t xml:space="preserve"> </w:t>
      </w:r>
      <w:r>
        <w:t xml:space="preserve">bill was sent to the Senate. The Senate passed the bill, sent it to</w:t>
      </w:r>
      <w:r>
        <w:t xml:space="preserve"> </w:t>
      </w:r>
      <w:r>
        <w:t xml:space="preserve">President Biden, and it was signed into law. [House Vote 243,</w:t>
      </w:r>
      <w:r>
        <w:t xml:space="preserve"> </w:t>
      </w:r>
      <w:hyperlink r:id="rId26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Left-Leaning Democrats Opposed The Package Due To Work Requirement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Expansions For Welfare Programs And Changes To The Permitting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Federal Projects.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Left-leaning House Democrats opposed the bill over its</w:t>
      </w:r>
      <w:r>
        <w:t xml:space="preserve"> </w:t>
      </w:r>
      <w:r>
        <w:t xml:space="preserve">expansion of work requirements for welfare programs and</w:t>
      </w:r>
      <w:r>
        <w:t xml:space="preserve"> </w:t>
      </w:r>
      <w:r>
        <w:t xml:space="preserve">modifications made to the environmental review process for federal</w:t>
      </w:r>
      <w:r>
        <w:t xml:space="preserve"> </w:t>
      </w:r>
      <w:r>
        <w:t xml:space="preserve">projects, among other complaints.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The Fiscal Responsibility Act Of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Reduced The Maximum Number Of People That States Could Exempt From</w:t>
      </w:r>
      <w:r>
        <w:rPr>
          <w:bCs/>
          <w:b/>
        </w:rPr>
        <w:t xml:space="preserve"> </w:t>
      </w:r>
      <w:r>
        <w:rPr>
          <w:bCs/>
          <w:b/>
        </w:rPr>
        <w:t xml:space="preserve">SNAP Work Requirements To 8%.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 Fiscal Responsibility Act of 2023,</w:t>
      </w:r>
      <w:r>
        <w:t xml:space="preserve"> </w:t>
      </w:r>
      <w:r>
        <w:t xml:space="preserve">which would, in part,</w:t>
      </w:r>
      <w:r>
        <w:t xml:space="preserve"> </w:t>
      </w:r>
      <w:r>
        <w:t xml:space="preserve">“</w:t>
      </w:r>
      <w:r>
        <w:t xml:space="preserve">reduce from 12 to 8 percent the maximum number of</w:t>
      </w:r>
      <w:r>
        <w:t xml:space="preserve"> </w:t>
      </w:r>
      <w:r>
        <w:t xml:space="preserve">individuals that states may exempt from SNAP work requirements.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314 to 117,</w:t>
      </w:r>
      <w:r>
        <w:t xml:space="preserve"> </w:t>
      </w:r>
      <w:r>
        <w:t xml:space="preserve">thus the bill was sent to the Senate. The Senate passed the bill, sent</w:t>
      </w:r>
      <w:r>
        <w:t xml:space="preserve"> </w:t>
      </w:r>
      <w:r>
        <w:t xml:space="preserve">it to President Biden, and it was signed into law. [House Vote 243,</w:t>
      </w:r>
      <w:r>
        <w:t xml:space="preserve"> </w:t>
      </w:r>
      <w:hyperlink r:id="rId26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3746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Left-Leaning Democrats Opposed The Package Due To Work Requirement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Expansions For Welfare Programs And Changes To The Permitting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Federal Projects.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Left-leaning House Democrats opposed the bill over its</w:t>
      </w:r>
      <w:r>
        <w:t xml:space="preserve"> </w:t>
      </w:r>
      <w:r>
        <w:t xml:space="preserve">expansion of work requirements for welfare programs and</w:t>
      </w:r>
      <w:r>
        <w:t xml:space="preserve"> </w:t>
      </w:r>
      <w:r>
        <w:t xml:space="preserve">modifications made to the environmental review process for federal</w:t>
      </w:r>
      <w:r>
        <w:t xml:space="preserve"> </w:t>
      </w:r>
      <w:r>
        <w:t xml:space="preserve">projects, among other complaints.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A GOP Debt Limit Package,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The Oldest Age At Which Work Requirements Would Apply For SNAP</w:t>
      </w:r>
      <w:r>
        <w:rPr>
          <w:bCs/>
          <w:b/>
        </w:rPr>
        <w:t xml:space="preserve"> </w:t>
      </w:r>
      <w:r>
        <w:rPr>
          <w:bCs/>
          <w:b/>
        </w:rPr>
        <w:t xml:space="preserve">Beneficiaries From 49 To 55 Years-Of-Age.</w:t>
      </w:r>
      <w:r>
        <w:t xml:space="preserve"> </w:t>
      </w:r>
      <w:r>
        <w:t xml:space="preserve">In April 2023, according to</w:t>
      </w:r>
      <w:r>
        <w:t xml:space="preserve"> </w:t>
      </w:r>
      <w:r>
        <w:t xml:space="preserve">Congressional Quarterly, Fitzpatrick voted for the Limit, Save, Grow Act</w:t>
      </w:r>
      <w:r>
        <w:t xml:space="preserve"> </w:t>
      </w:r>
      <w:r>
        <w:t xml:space="preserve">of 2023, which would</w:t>
      </w:r>
      <w:r>
        <w:t xml:space="preserve"> </w:t>
      </w:r>
      <w:r>
        <w:t xml:space="preserve">“</w:t>
      </w:r>
      <w:r>
        <w:t xml:space="preserve">raise from 49 to 55 the oldest age at which</w:t>
      </w:r>
      <w:r>
        <w:t xml:space="preserve"> </w:t>
      </w:r>
      <w:r>
        <w:t xml:space="preserve">existing work requirements would apply for Supplemental Nutrition</w:t>
      </w:r>
      <w:r>
        <w:t xml:space="preserve"> </w:t>
      </w:r>
      <w:r>
        <w:t xml:space="preserve">Assistance Program beneficiaries.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217 to 215, thus the bill was sent to the</w:t>
      </w:r>
      <w:r>
        <w:t xml:space="preserve"> </w:t>
      </w:r>
      <w:r>
        <w:t xml:space="preserve">Senate. [House Vote 199,</w:t>
      </w:r>
      <w:r>
        <w:t xml:space="preserve"> </w:t>
      </w:r>
      <w:hyperlink r:id="rId30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72.xml" TargetMode="External" /><Relationship Type="http://schemas.openxmlformats.org/officeDocument/2006/relationships/hyperlink" Id="rId30" Target="http://clerk.house.gov/evs/2023/roll199.xml" TargetMode="External" /><Relationship Type="http://schemas.openxmlformats.org/officeDocument/2006/relationships/hyperlink" Id="rId26" Target="http://clerk.house.gov/evs/2023/roll243.xml" TargetMode="External" /><Relationship Type="http://schemas.openxmlformats.org/officeDocument/2006/relationships/hyperlink" Id="rId29" Target="https://plus.cq.com/doc/news-7757767?2" TargetMode="External" /><Relationship Type="http://schemas.openxmlformats.org/officeDocument/2006/relationships/hyperlink" Id="rId21" Target="https://plus.cq.com/vote/2021/H/72?24" TargetMode="External" /><Relationship Type="http://schemas.openxmlformats.org/officeDocument/2006/relationships/hyperlink" Id="rId31" Target="https://plus.cq.com/vote/2023/H/199?5" TargetMode="External" /><Relationship Type="http://schemas.openxmlformats.org/officeDocument/2006/relationships/hyperlink" Id="rId27" Target="https://plus.cq.com/vote/2023/H/243?24" TargetMode="External" /><Relationship Type="http://schemas.openxmlformats.org/officeDocument/2006/relationships/hyperlink" Id="rId24" Target="https://www.chlpi.org/the-american-rescue-plan-what-it-does-for-agriculture-and-nutrition/" TargetMode="External" /><Relationship Type="http://schemas.openxmlformats.org/officeDocument/2006/relationships/hyperlink" Id="rId22" Target="https://www.congress.gov/bill/117th-congress/house-bill/1319/actions" TargetMode="External" /><Relationship Type="http://schemas.openxmlformats.org/officeDocument/2006/relationships/hyperlink" Id="rId32" Target="https://www.congress.gov/bill/118th-congress/house-bill/2811/all-actions" TargetMode="External" /><Relationship Type="http://schemas.openxmlformats.org/officeDocument/2006/relationships/hyperlink" Id="rId28" Target="https://www.congress.gov/bill/118th-congress/house-bill/3746/all-actions" TargetMode="External" /><Relationship Type="http://schemas.openxmlformats.org/officeDocument/2006/relationships/hyperlink" Id="rId23" Target="https://www.npr.org/sections/coronavirus-live-updates/2021/03/09/974841565/heres-whats-in-the-american-rescue-plan-as-it-heads-toward-final-passag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72.xml" TargetMode="External" /><Relationship Type="http://schemas.openxmlformats.org/officeDocument/2006/relationships/hyperlink" Id="rId30" Target="http://clerk.house.gov/evs/2023/roll199.xml" TargetMode="External" /><Relationship Type="http://schemas.openxmlformats.org/officeDocument/2006/relationships/hyperlink" Id="rId26" Target="http://clerk.house.gov/evs/2023/roll243.xml" TargetMode="External" /><Relationship Type="http://schemas.openxmlformats.org/officeDocument/2006/relationships/hyperlink" Id="rId29" Target="https://plus.cq.com/doc/news-7757767?2" TargetMode="External" /><Relationship Type="http://schemas.openxmlformats.org/officeDocument/2006/relationships/hyperlink" Id="rId21" Target="https://plus.cq.com/vote/2021/H/72?24" TargetMode="External" /><Relationship Type="http://schemas.openxmlformats.org/officeDocument/2006/relationships/hyperlink" Id="rId31" Target="https://plus.cq.com/vote/2023/H/199?5" TargetMode="External" /><Relationship Type="http://schemas.openxmlformats.org/officeDocument/2006/relationships/hyperlink" Id="rId27" Target="https://plus.cq.com/vote/2023/H/243?24" TargetMode="External" /><Relationship Type="http://schemas.openxmlformats.org/officeDocument/2006/relationships/hyperlink" Id="rId24" Target="https://www.chlpi.org/the-american-rescue-plan-what-it-does-for-agriculture-and-nutrition/" TargetMode="External" /><Relationship Type="http://schemas.openxmlformats.org/officeDocument/2006/relationships/hyperlink" Id="rId22" Target="https://www.congress.gov/bill/117th-congress/house-bill/1319/actions" TargetMode="External" /><Relationship Type="http://schemas.openxmlformats.org/officeDocument/2006/relationships/hyperlink" Id="rId32" Target="https://www.congress.gov/bill/118th-congress/house-bill/2811/all-actions" TargetMode="External" /><Relationship Type="http://schemas.openxmlformats.org/officeDocument/2006/relationships/hyperlink" Id="rId28" Target="https://www.congress.gov/bill/118th-congress/house-bill/3746/all-actions" TargetMode="External" /><Relationship Type="http://schemas.openxmlformats.org/officeDocument/2006/relationships/hyperlink" Id="rId23" Target="https://www.npr.org/sections/coronavirus-live-updates/2021/03/09/974841565/heres-whats-in-the-american-rescue-plan-as-it-heads-toward-final-passa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