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minimum-wage"/>
    <w:p>
      <w:pPr>
        <w:pStyle w:val="Heading1"/>
      </w:pPr>
      <w:r>
        <w:t xml:space="preserve">Minimum Wage</w:t>
      </w:r>
    </w:p>
    <w:p>
      <w:pPr>
        <w:pStyle w:val="FirstParagraph"/>
      </w:pPr>
      <w:r>
        <w:rPr>
          <w:bCs/>
          <w:b/>
        </w:rPr>
        <w:t xml:space="preserve">2017: Fitzpatrick Effectively Voted Against Considering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Raising The Minimum Wage To $15 Per House In Seven Years.</w:t>
      </w:r>
      <w:r>
        <w:t xml:space="preserve"> </w:t>
      </w:r>
      <w:r>
        <w:t xml:space="preserve">In June</w:t>
      </w:r>
      <w:r>
        <w:t xml:space="preserve"> </w:t>
      </w:r>
      <w:r>
        <w:t xml:space="preserve">2017, Fitzpatrick voted for a motion to order the previous question on,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the rule (H Res 414) that</w:t>
      </w:r>
      <w:r>
        <w:t xml:space="preserve"> </w:t>
      </w:r>
      <w:r>
        <w:t xml:space="preserve">would provide for House floor consideration of the bill (HR 3003) that</w:t>
      </w:r>
      <w:r>
        <w:t xml:space="preserve"> </w:t>
      </w:r>
      <w:r>
        <w:t xml:space="preserve">would prohibit federal, state and local governments from restricting any</w:t>
      </w:r>
      <w:r>
        <w:t xml:space="preserve"> </w:t>
      </w:r>
      <w:r>
        <w:t xml:space="preserve">federal, state, or local government entity or official from complying</w:t>
      </w:r>
      <w:r>
        <w:t xml:space="preserve"> </w:t>
      </w:r>
      <w:r>
        <w:t xml:space="preserve">with immigration laws or from assisting federal law enforcement in its</w:t>
      </w:r>
      <w:r>
        <w:t xml:space="preserve"> </w:t>
      </w:r>
      <w:r>
        <w:t xml:space="preserve">enforcement of such laws.</w:t>
      </w:r>
      <w:r>
        <w:t xml:space="preserve">”</w:t>
      </w:r>
      <w:r>
        <w:t xml:space="preserve"> </w:t>
      </w:r>
      <w:r>
        <w:t xml:space="preserve">According to the office of Nancy Pelosi,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Democratic previous question would amend the rule to allow for</w:t>
      </w:r>
      <w:r>
        <w:t xml:space="preserve"> </w:t>
      </w:r>
      <w:r>
        <w:t xml:space="preserve">consideration [sic] of H.R. 15, the Raise The Wage Act,, [sic] which</w:t>
      </w:r>
      <w:r>
        <w:t xml:space="preserve"> </w:t>
      </w:r>
      <w:r>
        <w:t xml:space="preserve">would give workers the raise they deserve, and increase the federal</w:t>
      </w:r>
      <w:r>
        <w:t xml:space="preserve"> </w:t>
      </w:r>
      <w:r>
        <w:t xml:space="preserve">minimum wage to $15 an hour within 7 years.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previous question. The House agreed to the motion by a vote of 235 to</w:t>
      </w:r>
      <w:r>
        <w:t xml:space="preserve"> </w:t>
      </w:r>
      <w:r>
        <w:t xml:space="preserve">190. [House Vote 331,</w:t>
      </w:r>
      <w:r>
        <w:t xml:space="preserve"> </w:t>
      </w:r>
      <w:hyperlink r:id="rId20">
        <w:r>
          <w:rPr>
            <w:rStyle w:val="Hyperlink"/>
          </w:rPr>
          <w:t xml:space="preserve">6/28/17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6/28/17</w:t>
        </w:r>
      </w:hyperlink>
      <w:r>
        <w:t xml:space="preserve">; Democratic</w:t>
      </w:r>
      <w:r>
        <w:t xml:space="preserve"> </w:t>
      </w:r>
      <w:r>
        <w:t xml:space="preserve">Leader,</w:t>
      </w:r>
      <w:r>
        <w:t xml:space="preserve"> </w:t>
      </w:r>
      <w:hyperlink r:id="rId2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Voting Down A Previous Question Allows The Minority Party To</w:t>
      </w:r>
      <w:r>
        <w:rPr>
          <w:bCs/>
          <w:b/>
        </w:rPr>
        <w:t xml:space="preserve"> </w:t>
      </w:r>
      <w:r>
        <w:rPr>
          <w:bCs/>
          <w:b/>
        </w:rPr>
        <w:t xml:space="preserve">Decide What Amendments Are To Be Considered.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Democratic Leader,</w:t>
      </w:r>
      <w:r>
        <w:t xml:space="preserve"> </w:t>
      </w:r>
      <w:r>
        <w:t xml:space="preserve">“</w:t>
      </w:r>
      <w:r>
        <w:t xml:space="preserve">Defeating the previous question gives the</w:t>
      </w:r>
      <w:r>
        <w:t xml:space="preserve"> </w:t>
      </w:r>
      <w:r>
        <w:t xml:space="preserve">minority party the opportunity to decide what bill or amendments the</w:t>
      </w:r>
      <w:r>
        <w:t xml:space="preserve"> </w:t>
      </w:r>
      <w:r>
        <w:t xml:space="preserve">House will consider. When the motion for the previous question is</w:t>
      </w:r>
      <w:r>
        <w:t xml:space="preserve"> </w:t>
      </w:r>
      <w:r>
        <w:t xml:space="preserve">defeated, control of the time passes to the Member who led the</w:t>
      </w:r>
      <w:r>
        <w:t xml:space="preserve"> </w:t>
      </w:r>
      <w:r>
        <w:t xml:space="preserve">opposition to ordering the previous question. That Member, because</w:t>
      </w:r>
      <w:r>
        <w:t xml:space="preserve"> </w:t>
      </w:r>
      <w:r>
        <w:t xml:space="preserve">he or she then controls the time, may offer an amendment to the</w:t>
      </w:r>
      <w:r>
        <w:t xml:space="preserve"> </w:t>
      </w:r>
      <w:r>
        <w:t xml:space="preserve">rule, or yield for the purpose of amendment. In essence, defeat of</w:t>
      </w:r>
      <w:r>
        <w:t xml:space="preserve"> </w:t>
      </w:r>
      <w:r>
        <w:t xml:space="preserve">the previous question gives the minority party control of the floor</w:t>
      </w:r>
      <w:r>
        <w:t xml:space="preserve"> </w:t>
      </w:r>
      <w:r>
        <w:t xml:space="preserve">and of the schedule for the U.S. House of Representatives,</w:t>
      </w:r>
      <w:r>
        <w:t xml:space="preserve"> </w:t>
      </w:r>
      <w:r>
        <w:t xml:space="preserve">pertaining to the Rule that is being debated.</w:t>
      </w:r>
      <w:r>
        <w:t xml:space="preserve">”</w:t>
      </w:r>
      <w:r>
        <w:t xml:space="preserve"> </w:t>
      </w:r>
      <w:r>
        <w:t xml:space="preserve">[Democratic Leader,</w:t>
      </w:r>
      <w:r>
        <w:t xml:space="preserve"> </w:t>
      </w:r>
      <w:hyperlink r:id="rId2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]</w:t>
      </w:r>
    </w:p>
    <w:bookmarkStart w:id="40" w:name="increase"/>
    <w:p>
      <w:pPr>
        <w:pStyle w:val="Heading3"/>
      </w:pPr>
      <w:r>
        <w:t xml:space="preserve">Increase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Gradually Increase The Federal Minimum Wage To $15 Per Hour</w:t>
      </w:r>
      <w:r>
        <w:rPr>
          <w:bCs/>
          <w:b/>
        </w:rPr>
        <w:t xml:space="preserve"> </w:t>
      </w:r>
      <w:r>
        <w:rPr>
          <w:bCs/>
          <w:b/>
        </w:rPr>
        <w:t xml:space="preserve">By 2025, Including For Tipped Workers, Teenage Workers And Workers With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Disabilities.</w:t>
      </w:r>
      <w:r>
        <w:t xml:space="preserve"> </w:t>
      </w:r>
      <w:r>
        <w:t xml:space="preserve">In February 2021, Fitzpatrick voted against the American</w:t>
      </w:r>
      <w:r>
        <w:t xml:space="preserve"> </w:t>
      </w:r>
      <w:r>
        <w:t xml:space="preserve">Rescue Plan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incrementally increase the federal minimum wage annually to</w:t>
      </w:r>
      <w:r>
        <w:t xml:space="preserve"> </w:t>
      </w:r>
      <w:r>
        <w:t xml:space="preserve">reach $15 per hour in 2025, including for tipped workers, teens and</w:t>
      </w:r>
      <w:r>
        <w:t xml:space="preserve"> </w:t>
      </w:r>
      <w:r>
        <w:t xml:space="preserve">workers with disabilities.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219-212, sent to the Senate and President, and the</w:t>
      </w:r>
      <w:r>
        <w:t xml:space="preserve"> </w:t>
      </w:r>
      <w:r>
        <w:t xml:space="preserve">Senate version ultimately became law. [House Vote 49,</w:t>
      </w:r>
      <w:r>
        <w:t xml:space="preserve"> </w:t>
      </w:r>
      <w:hyperlink r:id="rId27">
        <w:r>
          <w:rPr>
            <w:rStyle w:val="Hyperlink"/>
          </w:rPr>
          <w:t xml:space="preserve">2/27/21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Despite Attempts To Increase The Federal Minimum Wage Through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Plan, The Senate Parliamentarian Said The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Need To Be Stripped.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provision that would more than double the federal minimum wage</w:t>
      </w:r>
      <w:r>
        <w:t xml:space="preserve"> </w:t>
      </w:r>
      <w:r>
        <w:t xml:space="preserve">must be stripped from the package, based on guidance from the Senate</w:t>
      </w:r>
      <w:r>
        <w:t xml:space="preserve"> </w:t>
      </w:r>
      <w:r>
        <w:t xml:space="preserve">parliamentarian.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Raising The Minimum Wage To $15 Per Hour</w:t>
      </w:r>
      <w:r>
        <w:rPr>
          <w:bCs/>
          <w:b/>
        </w:rPr>
        <w:t xml:space="preserve"> </w:t>
      </w:r>
      <w:r>
        <w:rPr>
          <w:bCs/>
          <w:b/>
        </w:rPr>
        <w:t xml:space="preserve">By 2025.</w:t>
      </w:r>
      <w:r>
        <w:t xml:space="preserve"> </w:t>
      </w:r>
      <w:r>
        <w:t xml:space="preserve">In July 2019,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increase the federal minimum wage</w:t>
      </w:r>
      <w:r>
        <w:t xml:space="preserve"> </w:t>
      </w:r>
      <w:r>
        <w:t xml:space="preserve">to $8.40 per hour on the first day of the third month after enactment</w:t>
      </w:r>
      <w:r>
        <w:t xml:space="preserve"> </w:t>
      </w:r>
      <w:r>
        <w:t xml:space="preserve">and would incrementally increase it annually to reach $15 per hour six</w:t>
      </w:r>
      <w:r>
        <w:t xml:space="preserve"> </w:t>
      </w:r>
      <w:r>
        <w:t xml:space="preserve">years after the effective date […] The bill would also increase the</w:t>
      </w:r>
      <w:r>
        <w:t xml:space="preserve"> </w:t>
      </w:r>
      <w:r>
        <w:t xml:space="preserve">minimum wage for tipped employees, teens, and individuals with</w:t>
      </w:r>
      <w:r>
        <w:t xml:space="preserve"> </w:t>
      </w:r>
      <w:r>
        <w:t xml:space="preserve">disabilities, with incremental increases over five years until each of</w:t>
      </w:r>
      <w:r>
        <w:t xml:space="preserve"> </w:t>
      </w:r>
      <w:r>
        <w:t xml:space="preserve">these rates reaches $15 per hour, at which point the separate minimum</w:t>
      </w:r>
      <w:r>
        <w:t xml:space="preserve"> </w:t>
      </w:r>
      <w:r>
        <w:t xml:space="preserve">wages would be repealed.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231-199. [House Vote 496,</w:t>
      </w:r>
      <w:r>
        <w:t xml:space="preserve"> </w:t>
      </w:r>
      <w:hyperlink r:id="rId31">
        <w:r>
          <w:rPr>
            <w:rStyle w:val="Hyperlink"/>
          </w:rPr>
          <w:t xml:space="preserve">7/18/19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7/18/19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Minimum Wage Had Not Been Increased Since 2009, The Longest</w:t>
      </w:r>
      <w:r>
        <w:rPr>
          <w:bCs/>
          <w:b/>
        </w:rPr>
        <w:t xml:space="preserve"> </w:t>
      </w:r>
      <w:r>
        <w:rPr>
          <w:bCs/>
          <w:b/>
        </w:rPr>
        <w:t xml:space="preserve">Gap Since It Was Established In 1938.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The bill would more than double the federal minimum wage,</w:t>
      </w:r>
      <w:r>
        <w:t xml:space="preserve"> </w:t>
      </w:r>
      <w:r>
        <w:t xml:space="preserve">which is $7.25 an hour — about $15,000 a year for someone</w:t>
      </w:r>
      <w:r>
        <w:t xml:space="preserve"> </w:t>
      </w:r>
      <w:r>
        <w:t xml:space="preserve">working 40 hours a week, or about $10,000 less than the federal</w:t>
      </w:r>
      <w:r>
        <w:t xml:space="preserve"> </w:t>
      </w:r>
      <w:r>
        <w:t xml:space="preserve">poverty level for a family of four. It has not been raised since</w:t>
      </w:r>
      <w:r>
        <w:t xml:space="preserve"> </w:t>
      </w:r>
      <w:r>
        <w:t xml:space="preserve">2009, the longest time the country has gone without a minimum-wage</w:t>
      </w:r>
      <w:r>
        <w:t xml:space="preserve"> </w:t>
      </w:r>
      <w:r>
        <w:t xml:space="preserve">increase since it was established 1938.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4">
        <w:r>
          <w:rPr>
            <w:rStyle w:val="Hyperlink"/>
          </w:rPr>
          <w:t xml:space="preserve">7/18/19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CBO: A $15 Minimum Wage Would Cause The Number Of Americans</w:t>
      </w:r>
      <w:r>
        <w:rPr>
          <w:bCs/>
          <w:b/>
        </w:rPr>
        <w:t xml:space="preserve"> </w:t>
      </w:r>
      <w:r>
        <w:rPr>
          <w:bCs/>
          <w:b/>
        </w:rPr>
        <w:t xml:space="preserve">Living In Poverty To Decrease, Though It Could Cost Up To 1.3</w:t>
      </w:r>
      <w:r>
        <w:rPr>
          <w:bCs/>
          <w:b/>
        </w:rPr>
        <w:t xml:space="preserve"> </w:t>
      </w:r>
      <w:r>
        <w:rPr>
          <w:bCs/>
          <w:b/>
        </w:rPr>
        <w:t xml:space="preserve">Million Jobs.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Congressional Budget Office report on the bill, released this month,</w:t>
      </w:r>
      <w:r>
        <w:t xml:space="preserve"> </w:t>
      </w:r>
      <w:r>
        <w:t xml:space="preserve">said that more than doubling the federal minimum wage to $15 per</w:t>
      </w:r>
      <w:r>
        <w:t xml:space="preserve"> </w:t>
      </w:r>
      <w:r>
        <w:t xml:space="preserve">hour could cost 1.3 million jobs when fully implemented by 2025,</w:t>
      </w:r>
      <w:r>
        <w:t xml:space="preserve"> </w:t>
      </w:r>
      <w:r>
        <w:t xml:space="preserve">though millions would see higher wages and the number of Americans</w:t>
      </w:r>
      <w:r>
        <w:t xml:space="preserve"> </w:t>
      </w:r>
      <w:r>
        <w:t xml:space="preserve">living in poverty would decrease.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7/18/19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EPI; A $15 Minimum Wage Would Increase The Annual Wage Of An</w:t>
      </w:r>
      <w:r>
        <w:rPr>
          <w:bCs/>
          <w:b/>
        </w:rPr>
        <w:t xml:space="preserve"> </w:t>
      </w:r>
      <w:r>
        <w:rPr>
          <w:bCs/>
          <w:b/>
        </w:rPr>
        <w:t xml:space="preserve">Average Affected Worker By $2,800.</w:t>
      </w:r>
      <w:r>
        <w:t xml:space="preserve"> </w:t>
      </w:r>
      <w:r>
        <w:t xml:space="preserve">According to the Economic</w:t>
      </w:r>
      <w:r>
        <w:t xml:space="preserve"> </w:t>
      </w:r>
      <w:r>
        <w:t xml:space="preserve">Policy Institute,</w:t>
      </w:r>
      <w:r>
        <w:t xml:space="preserve"> </w:t>
      </w:r>
      <w:r>
        <w:t xml:space="preserve">“</w:t>
      </w:r>
      <w:r>
        <w:t xml:space="preserve">such an increase in the federal wage floor would</w:t>
      </w:r>
      <w:r>
        <w:t xml:space="preserve"> </w:t>
      </w:r>
      <w:r>
        <w:t xml:space="preserve">lift wages for 33.5 million workers across the country by</w:t>
      </w:r>
      <w:r>
        <w:t xml:space="preserve"> </w:t>
      </w:r>
      <w:r>
        <w:t xml:space="preserve">2025—more than one-fifth of the wage-earning workforce. The</w:t>
      </w:r>
      <w:r>
        <w:t xml:space="preserve"> </w:t>
      </w:r>
      <w:r>
        <w:t xml:space="preserve">increase would boost total annual wages for these low-wage workers</w:t>
      </w:r>
      <w:r>
        <w:t xml:space="preserve"> </w:t>
      </w:r>
      <w:r>
        <w:t xml:space="preserve">by $92.5 billion, lifting annual earnings for the average affected</w:t>
      </w:r>
      <w:r>
        <w:t xml:space="preserve"> </w:t>
      </w:r>
      <w:r>
        <w:t xml:space="preserve">year-round worker by $2,800.</w:t>
      </w:r>
      <w:r>
        <w:t xml:space="preserve">”</w:t>
      </w:r>
      <w:r>
        <w:t xml:space="preserve"> </w:t>
      </w:r>
      <w:r>
        <w:t xml:space="preserve">[Economic Policy Institute,</w:t>
      </w:r>
      <w:r>
        <w:t xml:space="preserve"> </w:t>
      </w:r>
      <w:hyperlink r:id="rId36">
        <w:r>
          <w:rPr>
            <w:rStyle w:val="Hyperlink"/>
          </w:rPr>
          <w:t xml:space="preserve">7/17/19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To Exempt Small Businesses With</w:t>
      </w:r>
      <w:r>
        <w:rPr>
          <w:bCs/>
          <w:b/>
        </w:rPr>
        <w:t xml:space="preserve"> </w:t>
      </w:r>
      <w:r>
        <w:rPr>
          <w:bCs/>
          <w:b/>
        </w:rPr>
        <w:t xml:space="preserve">Less Than 10 Employees Or Under $1 Million In Profits From Raising The</w:t>
      </w:r>
      <w:r>
        <w:rPr>
          <w:bCs/>
          <w:b/>
        </w:rPr>
        <w:t xml:space="preserve"> </w:t>
      </w:r>
      <w:r>
        <w:rPr>
          <w:bCs/>
          <w:b/>
        </w:rPr>
        <w:t xml:space="preserve">Minimum Wage To $15 Per Hour.</w:t>
      </w:r>
      <w:r>
        <w:t xml:space="preserve"> </w:t>
      </w:r>
      <w:r>
        <w:t xml:space="preserve">In July 2019, Fitzpatrick voted for a</w:t>
      </w:r>
      <w:r>
        <w:t xml:space="preserve"> </w:t>
      </w:r>
      <w:r>
        <w:t xml:space="preserve">bill that would, according to Congressional Quarterly,</w:t>
      </w:r>
      <w:r>
        <w:t xml:space="preserve"> </w:t>
      </w:r>
      <w:r>
        <w:t xml:space="preserve">“</w:t>
      </w:r>
      <w:r>
        <w:t xml:space="preserve">recommit the</w:t>
      </w:r>
      <w:r>
        <w:t xml:space="preserve"> </w:t>
      </w:r>
      <w:r>
        <w:t xml:space="preserve">bill to the House Education and Labor Committee with instructions to</w:t>
      </w:r>
      <w:r>
        <w:t xml:space="preserve"> </w:t>
      </w:r>
      <w:r>
        <w:t xml:space="preserve">report it back immediately with an amendment that would exempt from the</w:t>
      </w:r>
      <w:r>
        <w:t xml:space="preserve"> </w:t>
      </w:r>
      <w:r>
        <w:t xml:space="preserve">bill’s requirements businesses that employ fewer than 10 individuals or</w:t>
      </w:r>
      <w:r>
        <w:t xml:space="preserve"> </w:t>
      </w:r>
      <w:r>
        <w:t xml:space="preserve">that have an annual gross volume of sales and business of less than $1</w:t>
      </w:r>
      <w:r>
        <w:t xml:space="preserve"> </w:t>
      </w:r>
      <w:r>
        <w:t xml:space="preserve">million.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210-218. [House Vote 495,</w:t>
      </w:r>
      <w:r>
        <w:t xml:space="preserve"> </w:t>
      </w:r>
      <w:hyperlink r:id="rId37">
        <w:r>
          <w:rPr>
            <w:rStyle w:val="Hyperlink"/>
          </w:rPr>
          <w:t xml:space="preserve">7/18/19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7/18/19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Minimum Wage Had Not Been Increased Since 2009, The Longest</w:t>
      </w:r>
      <w:r>
        <w:rPr>
          <w:bCs/>
          <w:b/>
        </w:rPr>
        <w:t xml:space="preserve"> </w:t>
      </w:r>
      <w:r>
        <w:rPr>
          <w:bCs/>
          <w:b/>
        </w:rPr>
        <w:t xml:space="preserve">Gap Since It Was Established In 1938.</w:t>
      </w:r>
      <w:r>
        <w:t xml:space="preserve"> </w:t>
      </w:r>
      <w:r>
        <w:t xml:space="preserve">According to the New York</w:t>
      </w:r>
      <w:r>
        <w:t xml:space="preserve"> </w:t>
      </w:r>
      <w:r>
        <w:t xml:space="preserve">Times,</w:t>
      </w:r>
      <w:r>
        <w:t xml:space="preserve"> </w:t>
      </w:r>
      <w:r>
        <w:t xml:space="preserve">“</w:t>
      </w:r>
      <w:r>
        <w:t xml:space="preserve">The bill would more than double the federal minimum wage,</w:t>
      </w:r>
      <w:r>
        <w:t xml:space="preserve"> </w:t>
      </w:r>
      <w:r>
        <w:t xml:space="preserve">which is $7.25 an hour — about $15,000 a year for someone</w:t>
      </w:r>
      <w:r>
        <w:t xml:space="preserve"> </w:t>
      </w:r>
      <w:r>
        <w:t xml:space="preserve">working 40 hours a week, or about $10,000 less than the federal</w:t>
      </w:r>
      <w:r>
        <w:t xml:space="preserve"> </w:t>
      </w:r>
      <w:r>
        <w:t xml:space="preserve">poverty level for a family of four. It has not been raised since</w:t>
      </w:r>
      <w:r>
        <w:t xml:space="preserve"> </w:t>
      </w:r>
      <w:r>
        <w:t xml:space="preserve">2009, the longest time the country has gone without a minimum-wage</w:t>
      </w:r>
      <w:r>
        <w:t xml:space="preserve"> </w:t>
      </w:r>
      <w:r>
        <w:t xml:space="preserve">increase since it was established 1938.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4">
        <w:r>
          <w:rPr>
            <w:rStyle w:val="Hyperlink"/>
          </w:rPr>
          <w:t xml:space="preserve">7/18/19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Some Democrats Worried That The New Bill Would Disproportionately</w:t>
      </w:r>
      <w:r>
        <w:rPr>
          <w:bCs/>
          <w:b/>
        </w:rPr>
        <w:t xml:space="preserve"> </w:t>
      </w:r>
      <w:r>
        <w:rPr>
          <w:bCs/>
          <w:b/>
        </w:rPr>
        <w:t xml:space="preserve">Burden States Or Regions Where The Cost Of Living Is Lower.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 Democrats felt the</w:t>
      </w:r>
      <w:r>
        <w:t xml:space="preserve"> </w:t>
      </w:r>
      <w:r>
        <w:t xml:space="preserve">bill’s original five-year time span would be too quick for some</w:t>
      </w:r>
      <w:r>
        <w:t xml:space="preserve"> </w:t>
      </w:r>
      <w:r>
        <w:t xml:space="preserve">states or regions where the cost of living is lower. In those areas,</w:t>
      </w:r>
      <w:r>
        <w:t xml:space="preserve"> </w:t>
      </w:r>
      <w:r>
        <w:t xml:space="preserve">the spending power of a dollar goes further for consumers, but</w:t>
      </w:r>
      <w:r>
        <w:t xml:space="preserve"> </w:t>
      </w:r>
      <w:r>
        <w:t xml:space="preserve">income is lower for regional businesses that would have to pay</w:t>
      </w:r>
      <w:r>
        <w:t xml:space="preserve"> </w:t>
      </w:r>
      <w:r>
        <w:t xml:space="preserve">employees the higher wage.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7/18/19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Progressive Democrats Threatened To Vote Against The Bill If</w:t>
      </w:r>
      <w:r>
        <w:rPr>
          <w:bCs/>
          <w:b/>
        </w:rPr>
        <w:t xml:space="preserve"> </w:t>
      </w:r>
      <w:r>
        <w:rPr>
          <w:bCs/>
          <w:b/>
        </w:rPr>
        <w:t xml:space="preserve">Moderates Voted For The Motion To Recommit.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Democratic-led effort was almost</w:t>
      </w:r>
      <w:r>
        <w:t xml:space="preserve"> </w:t>
      </w:r>
      <w:r>
        <w:t xml:space="preserve">derailed by divisions between progressives and moderates.</w:t>
      </w:r>
      <w:r>
        <w:t xml:space="preserve"> </w:t>
      </w:r>
      <w:r>
        <w:t xml:space="preserve">Progressives on Wednesday had issued a last-minute warning to</w:t>
      </w:r>
      <w:r>
        <w:t xml:space="preserve"> </w:t>
      </w:r>
      <w:r>
        <w:t xml:space="preserve">moderate colleagues not to help Republicans make last-minute changes</w:t>
      </w:r>
      <w:r>
        <w:t xml:space="preserve"> </w:t>
      </w:r>
      <w:r>
        <w:t xml:space="preserve">to the bill through the procedural maneuver known as a motion to</w:t>
      </w:r>
      <w:r>
        <w:t xml:space="preserve"> </w:t>
      </w:r>
      <w:r>
        <w:t xml:space="preserve">recommit. If moderate Democrats helped the GOP add what the</w:t>
      </w:r>
      <w:r>
        <w:t xml:space="preserve"> </w:t>
      </w:r>
      <w:r>
        <w:t xml:space="preserve">progressives considered poison pill language to the measure, members</w:t>
      </w:r>
      <w:r>
        <w:t xml:space="preserve"> </w:t>
      </w:r>
      <w:r>
        <w:t xml:space="preserve">of the Congressional Progressive Caucus were prepared to vote</w:t>
      </w:r>
      <w:r>
        <w:t xml:space="preserve"> </w:t>
      </w:r>
      <w:r>
        <w:t xml:space="preserve">against 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7/18/19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31.xml" TargetMode="External" /><Relationship Type="http://schemas.openxmlformats.org/officeDocument/2006/relationships/hyperlink" Id="rId37" Target="http://clerk.house.gov/evs/2019/roll495.xml" TargetMode="External" /><Relationship Type="http://schemas.openxmlformats.org/officeDocument/2006/relationships/hyperlink" Id="rId31" Target="http://clerk.house.gov/evs/2019/roll496.xml" TargetMode="External" /><Relationship Type="http://schemas.openxmlformats.org/officeDocument/2006/relationships/hyperlink" Id="rId27" Target="http://clerk.house.gov/evs/2021/roll049.xml" TargetMode="External" /><Relationship Type="http://schemas.openxmlformats.org/officeDocument/2006/relationships/hyperlink" Id="rId21" Target="http://cq.com/vote/2017/H/331?3" TargetMode="External" /><Relationship Type="http://schemas.openxmlformats.org/officeDocument/2006/relationships/hyperlink" Id="rId26" Target="http://www.democraticleader.gov/newsroom/115th-congress-previous-questions/" TargetMode="External" /><Relationship Type="http://schemas.openxmlformats.org/officeDocument/2006/relationships/hyperlink" Id="rId39" Target="https://plus.cq.com/doc/news-5598697?1" TargetMode="External" /><Relationship Type="http://schemas.openxmlformats.org/officeDocument/2006/relationships/hyperlink" Id="rId35" Target="https://plus.cq.com/doc/news-5598697?37" TargetMode="External" /><Relationship Type="http://schemas.openxmlformats.org/officeDocument/2006/relationships/hyperlink" Id="rId30" Target="https://plus.cq.com/doc/news-6140112?33" TargetMode="External" /><Relationship Type="http://schemas.openxmlformats.org/officeDocument/2006/relationships/hyperlink" Id="rId38" Target="https://plus.cq.com/vote/2019/H/495?39" TargetMode="External" /><Relationship Type="http://schemas.openxmlformats.org/officeDocument/2006/relationships/hyperlink" Id="rId32" Target="https://plus.cq.com/vote/2019/H/496?35" TargetMode="External" /><Relationship Type="http://schemas.openxmlformats.org/officeDocument/2006/relationships/hyperlink" Id="rId28" Target="https://plus.cq.com/vote/2021/H/49?27" TargetMode="External" /><Relationship Type="http://schemas.openxmlformats.org/officeDocument/2006/relationships/hyperlink" Id="rId24" Target="https://www.congress.gov/bill/115th-congress/house-bill/1343/all-actions" TargetMode="External" /><Relationship Type="http://schemas.openxmlformats.org/officeDocument/2006/relationships/hyperlink" Id="rId23" Target="https://www.congress.gov/bill/115th-congress/house-bill/15/all-actions" TargetMode="External" /><Relationship Type="http://schemas.openxmlformats.org/officeDocument/2006/relationships/hyperlink" Id="rId25" Target="https://www.congress.gov/bill/115th-congress/house-resolution/240/all-actions" TargetMode="External" /><Relationship Type="http://schemas.openxmlformats.org/officeDocument/2006/relationships/hyperlink" Id="rId33" Target="https://www.congress.gov/bill/116th-congress/house-bill/582/all-actions?q=%7b%22search%22%3A%5B%22hr+582%22%5D%7d&amp;s=4&amp;r=1" TargetMode="External" /><Relationship Type="http://schemas.openxmlformats.org/officeDocument/2006/relationships/hyperlink" Id="rId29" Target="https://www.congress.gov/bill/117th-congress/house-bill/1319/actions" TargetMode="External" /><Relationship Type="http://schemas.openxmlformats.org/officeDocument/2006/relationships/hyperlink" Id="rId22" Target="https://www.democraticleader.gov/newsroom/115th-congress-previous-questions/" TargetMode="External" /><Relationship Type="http://schemas.openxmlformats.org/officeDocument/2006/relationships/hyperlink" Id="rId36" Target="https://www.epi.org/publication/minimum-wage-15-by-2025/" TargetMode="External" /><Relationship Type="http://schemas.openxmlformats.org/officeDocument/2006/relationships/hyperlink" Id="rId34" Target="https://www.nytimes.com/2019/07/18/us/politics/minimum-wag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31.xml" TargetMode="External" /><Relationship Type="http://schemas.openxmlformats.org/officeDocument/2006/relationships/hyperlink" Id="rId37" Target="http://clerk.house.gov/evs/2019/roll495.xml" TargetMode="External" /><Relationship Type="http://schemas.openxmlformats.org/officeDocument/2006/relationships/hyperlink" Id="rId31" Target="http://clerk.house.gov/evs/2019/roll496.xml" TargetMode="External" /><Relationship Type="http://schemas.openxmlformats.org/officeDocument/2006/relationships/hyperlink" Id="rId27" Target="http://clerk.house.gov/evs/2021/roll049.xml" TargetMode="External" /><Relationship Type="http://schemas.openxmlformats.org/officeDocument/2006/relationships/hyperlink" Id="rId21" Target="http://cq.com/vote/2017/H/331?3" TargetMode="External" /><Relationship Type="http://schemas.openxmlformats.org/officeDocument/2006/relationships/hyperlink" Id="rId26" Target="http://www.democraticleader.gov/newsroom/115th-congress-previous-questions/" TargetMode="External" /><Relationship Type="http://schemas.openxmlformats.org/officeDocument/2006/relationships/hyperlink" Id="rId39" Target="https://plus.cq.com/doc/news-5598697?1" TargetMode="External" /><Relationship Type="http://schemas.openxmlformats.org/officeDocument/2006/relationships/hyperlink" Id="rId35" Target="https://plus.cq.com/doc/news-5598697?37" TargetMode="External" /><Relationship Type="http://schemas.openxmlformats.org/officeDocument/2006/relationships/hyperlink" Id="rId30" Target="https://plus.cq.com/doc/news-6140112?33" TargetMode="External" /><Relationship Type="http://schemas.openxmlformats.org/officeDocument/2006/relationships/hyperlink" Id="rId38" Target="https://plus.cq.com/vote/2019/H/495?39" TargetMode="External" /><Relationship Type="http://schemas.openxmlformats.org/officeDocument/2006/relationships/hyperlink" Id="rId32" Target="https://plus.cq.com/vote/2019/H/496?35" TargetMode="External" /><Relationship Type="http://schemas.openxmlformats.org/officeDocument/2006/relationships/hyperlink" Id="rId28" Target="https://plus.cq.com/vote/2021/H/49?27" TargetMode="External" /><Relationship Type="http://schemas.openxmlformats.org/officeDocument/2006/relationships/hyperlink" Id="rId24" Target="https://www.congress.gov/bill/115th-congress/house-bill/1343/all-actions" TargetMode="External" /><Relationship Type="http://schemas.openxmlformats.org/officeDocument/2006/relationships/hyperlink" Id="rId23" Target="https://www.congress.gov/bill/115th-congress/house-bill/15/all-actions" TargetMode="External" /><Relationship Type="http://schemas.openxmlformats.org/officeDocument/2006/relationships/hyperlink" Id="rId25" Target="https://www.congress.gov/bill/115th-congress/house-resolution/240/all-actions" TargetMode="External" /><Relationship Type="http://schemas.openxmlformats.org/officeDocument/2006/relationships/hyperlink" Id="rId33" Target="https://www.congress.gov/bill/116th-congress/house-bill/582/all-actions?q=%7b%22search%22%3A%5B%22hr+582%22%5D%7d&amp;s=4&amp;r=1" TargetMode="External" /><Relationship Type="http://schemas.openxmlformats.org/officeDocument/2006/relationships/hyperlink" Id="rId29" Target="https://www.congress.gov/bill/117th-congress/house-bill/1319/actions" TargetMode="External" /><Relationship Type="http://schemas.openxmlformats.org/officeDocument/2006/relationships/hyperlink" Id="rId22" Target="https://www.democraticleader.gov/newsroom/115th-congress-previous-questions/" TargetMode="External" /><Relationship Type="http://schemas.openxmlformats.org/officeDocument/2006/relationships/hyperlink" Id="rId36" Target="https://www.epi.org/publication/minimum-wage-15-by-2025/" TargetMode="External" /><Relationship Type="http://schemas.openxmlformats.org/officeDocument/2006/relationships/hyperlink" Id="rId34" Target="https://www.nytimes.com/2019/07/18/us/politics/minimum-wag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