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3" w:name="prohibiting-forced-arbitration"/>
    <w:p>
      <w:pPr>
        <w:pStyle w:val="Heading1"/>
      </w:pPr>
      <w:r>
        <w:t xml:space="preserve">Prohibiting Forced Arbitration</w:t>
      </w:r>
    </w:p>
    <w:p>
      <w:pPr>
        <w:pStyle w:val="FirstParagraph"/>
      </w:pPr>
      <w:r>
        <w:rPr>
          <w:bCs/>
          <w:b/>
        </w:rPr>
        <w:t xml:space="preserve">2022: Fitzpatrick Voted Against Prohibiting Contracts That Would</w:t>
      </w:r>
      <w:r>
        <w:rPr>
          <w:bCs/>
          <w:b/>
        </w:rPr>
        <w:t xml:space="preserve"> </w:t>
      </w:r>
      <w:r>
        <w:rPr>
          <w:bCs/>
          <w:b/>
        </w:rPr>
        <w:t xml:space="preserve">Require A Future Employment, Consumer, Antitrust, Or Civil Rights</w:t>
      </w:r>
      <w:r>
        <w:rPr>
          <w:bCs/>
          <w:b/>
        </w:rPr>
        <w:t xml:space="preserve"> </w:t>
      </w:r>
      <w:r>
        <w:rPr>
          <w:bCs/>
          <w:b/>
        </w:rPr>
        <w:t xml:space="preserve">Dispute To Be Resolved Through Forced Arbitration.</w:t>
      </w:r>
      <w:r>
        <w:t xml:space="preserve"> </w:t>
      </w:r>
      <w:r>
        <w:t xml:space="preserve">In March 2022,</w:t>
      </w:r>
      <w:r>
        <w:t xml:space="preserve"> </w:t>
      </w:r>
      <w:r>
        <w:t xml:space="preserve">according to Congressional Quarterly, Fitzpatrick voted against the</w:t>
      </w:r>
      <w:r>
        <w:t xml:space="preserve"> </w:t>
      </w:r>
      <w:r>
        <w:t xml:space="preserve">Forced Arbitration Injustice Repeal Act of 2022, which would</w:t>
      </w:r>
      <w:r>
        <w:t xml:space="preserve"> </w:t>
      </w:r>
      <w:r>
        <w:t xml:space="preserve">“</w:t>
      </w:r>
      <w:r>
        <w:t xml:space="preserve">prohibit</w:t>
      </w:r>
      <w:r>
        <w:t xml:space="preserve"> </w:t>
      </w:r>
      <w:r>
        <w:t xml:space="preserve">the enforcement of predispute arbitration agreements that would require</w:t>
      </w:r>
      <w:r>
        <w:t xml:space="preserve"> </w:t>
      </w:r>
      <w:r>
        <w:t xml:space="preserve">a future employment, consumer, antitrust or civil rights dispute to be</w:t>
      </w:r>
      <w:r>
        <w:t xml:space="preserve"> </w:t>
      </w:r>
      <w:r>
        <w:t xml:space="preserve">resolved through arbitration. It would also prohibit the enforcement of</w:t>
      </w:r>
      <w:r>
        <w:t xml:space="preserve"> </w:t>
      </w:r>
      <w:r>
        <w:t xml:space="preserve">predispute joint-action waivers that would interfere with an</w:t>
      </w:r>
      <w:r>
        <w:t xml:space="preserve"> </w:t>
      </w:r>
      <w:r>
        <w:t xml:space="preserve">individual's right to participate in a collective action with respect</w:t>
      </w:r>
      <w:r>
        <w:t xml:space="preserve"> </w:t>
      </w:r>
      <w:r>
        <w:t xml:space="preserve">to such disputes. It would permit the voluntary use of arbitration after</w:t>
      </w:r>
      <w:r>
        <w:t xml:space="preserve"> </w:t>
      </w:r>
      <w:r>
        <w:t xml:space="preserve">a dispute arises; require federal courts, not arbitrators, to determine</w:t>
      </w:r>
      <w:r>
        <w:t xml:space="preserve"> </w:t>
      </w:r>
      <w:r>
        <w:t xml:space="preserve">the applicability of the bill's provisions to a contract.</w:t>
      </w:r>
      <w:r>
        <w:t xml:space="preserve">”</w:t>
      </w:r>
      <w:r>
        <w:t xml:space="preserve"> </w:t>
      </w:r>
      <w:r>
        <w:t xml:space="preserve">The vote was</w:t>
      </w:r>
      <w:r>
        <w:t xml:space="preserve"> </w:t>
      </w:r>
      <w:r>
        <w:t xml:space="preserve">on passage. The House passed the bill by a vote of 222-209. [House Vote</w:t>
      </w:r>
      <w:r>
        <w:t xml:space="preserve"> </w:t>
      </w:r>
      <w:r>
        <w:t xml:space="preserve">81,</w:t>
      </w:r>
      <w:r>
        <w:t xml:space="preserve"> </w:t>
      </w:r>
      <w:hyperlink r:id="rId20">
        <w:r>
          <w:rPr>
            <w:rStyle w:val="Hyperlink"/>
          </w:rPr>
          <w:t xml:space="preserve">3/17/22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3/17/22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963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Exempted Collective Bargaining Agreements From The Forced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Prohibition As Long As The Agreements Would Not Waive A</w:t>
      </w:r>
      <w:r>
        <w:rPr>
          <w:bCs/>
          <w:b/>
        </w:rPr>
        <w:t xml:space="preserve"> </w:t>
      </w:r>
      <w:r>
        <w:rPr>
          <w:bCs/>
          <w:b/>
        </w:rPr>
        <w:t xml:space="preserve">Worker’s Right To Seek Judicial Enforcement Of A Right.</w:t>
      </w:r>
      <w:r>
        <w:t xml:space="preserve"> </w:t>
      </w:r>
      <w:r>
        <w:t xml:space="preserve">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specify that the bill’s provisions</w:t>
      </w:r>
      <w:r>
        <w:t xml:space="preserve"> </w:t>
      </w:r>
      <w:r>
        <w:t xml:space="preserve">would not apply to arbitration provisions in collective bargaining</w:t>
      </w:r>
      <w:r>
        <w:t xml:space="preserve"> </w:t>
      </w:r>
      <w:r>
        <w:t xml:space="preserve">agreements between an employer and a labor organization or between</w:t>
      </w:r>
      <w:r>
        <w:t xml:space="preserve"> </w:t>
      </w:r>
      <w:r>
        <w:t xml:space="preserve">labor organizations, as long as such agreements do not effectively</w:t>
      </w:r>
      <w:r>
        <w:t xml:space="preserve"> </w:t>
      </w:r>
      <w:r>
        <w:t xml:space="preserve">waive an employee’s right to seek judicial enforcement of a right</w:t>
      </w:r>
      <w:r>
        <w:t xml:space="preserve"> </w:t>
      </w:r>
      <w:r>
        <w:t xml:space="preserve">arising under existing federal or state law.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Would Nullify All Pre-Dispute Mandatory Arbitration</w:t>
      </w:r>
      <w:r>
        <w:rPr>
          <w:bCs/>
          <w:b/>
        </w:rPr>
        <w:t xml:space="preserve"> </w:t>
      </w:r>
      <w:r>
        <w:rPr>
          <w:bCs/>
          <w:b/>
        </w:rPr>
        <w:t xml:space="preserve">Agreements In Future Disputes In Employment, Consumer, Antitrust,</w:t>
      </w:r>
      <w:r>
        <w:rPr>
          <w:bCs/>
          <w:b/>
        </w:rPr>
        <w:t xml:space="preserve"> </w:t>
      </w:r>
      <w:r>
        <w:rPr>
          <w:bCs/>
          <w:b/>
        </w:rPr>
        <w:t xml:space="preserve">Civil Rights, And Others.</w:t>
      </w:r>
      <w:r>
        <w:t xml:space="preserve"> </w:t>
      </w:r>
      <w:r>
        <w:t xml:space="preserve">According to Bloomberg Law,</w:t>
      </w:r>
      <w:r>
        <w:t xml:space="preserve"> </w:t>
      </w:r>
      <w:r>
        <w:t xml:space="preserve">“</w:t>
      </w:r>
      <w:r>
        <w:t xml:space="preserve">The U.S.</w:t>
      </w:r>
      <w:r>
        <w:t xml:space="preserve"> </w:t>
      </w:r>
      <w:r>
        <w:t xml:space="preserve">House passed a bill that would void all pre-dispute mandatory</w:t>
      </w:r>
      <w:r>
        <w:t xml:space="preserve"> </w:t>
      </w:r>
      <w:r>
        <w:t xml:space="preserve">arbitration agreements in employment, antitrust, consumer, and other</w:t>
      </w:r>
      <w:r>
        <w:t xml:space="preserve"> </w:t>
      </w:r>
      <w:r>
        <w:t xml:space="preserve">matters, following on the heels of a new law that specifically</w:t>
      </w:r>
      <w:r>
        <w:t xml:space="preserve"> </w:t>
      </w:r>
      <w:r>
        <w:t xml:space="preserve">banned the agreements for #MeToo allegations.</w:t>
      </w:r>
      <w:r>
        <w:t xml:space="preserve">”</w:t>
      </w:r>
      <w:r>
        <w:t xml:space="preserve"> </w:t>
      </w:r>
      <w:r>
        <w:t xml:space="preserve">[Bloomberg Law,</w:t>
      </w:r>
      <w:r>
        <w:t xml:space="preserve"> </w:t>
      </w:r>
      <w:hyperlink r:id="rId23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Supporters Of The Bill Argued It Was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Tricky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To Oppose Forced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For Allegations Of Sexual Assault And Harassment While</w:t>
      </w:r>
      <w:r>
        <w:rPr>
          <w:bCs/>
          <w:b/>
        </w:rPr>
        <w:t xml:space="preserve"> </w:t>
      </w:r>
      <w:r>
        <w:rPr>
          <w:bCs/>
          <w:b/>
        </w:rPr>
        <w:t xml:space="preserve">Enabling Forced Arbitration For Race Discrimination Or Unequal Pay</w:t>
      </w:r>
      <w:r>
        <w:rPr>
          <w:bCs/>
          <w:b/>
        </w:rPr>
        <w:t xml:space="preserve"> </w:t>
      </w:r>
      <w:r>
        <w:rPr>
          <w:bCs/>
          <w:b/>
        </w:rPr>
        <w:t xml:space="preserve">Disputes.</w:t>
      </w:r>
      <w:r>
        <w:t xml:space="preserve"> </w:t>
      </w:r>
      <w:r>
        <w:t xml:space="preserve">According to Bloomberg Law,</w:t>
      </w:r>
      <w:r>
        <w:t xml:space="preserve"> </w:t>
      </w:r>
      <w:r>
        <w:t xml:space="preserve">“</w:t>
      </w:r>
      <w:r>
        <w:t xml:space="preserve">Backers of the broader bill</w:t>
      </w:r>
      <w:r>
        <w:t xml:space="preserve"> </w:t>
      </w:r>
      <w:r>
        <w:t xml:space="preserve">said it’s tricky to say arbitration is harmful for workers alleging</w:t>
      </w:r>
      <w:r>
        <w:t xml:space="preserve"> </w:t>
      </w:r>
      <w:r>
        <w:t xml:space="preserve">sexual harassment but acceptable for those alleging race</w:t>
      </w:r>
      <w:r>
        <w:t xml:space="preserve"> </w:t>
      </w:r>
      <w:r>
        <w:t xml:space="preserve">discrimination or unequal pay. Opponents say the new #MeToo law is</w:t>
      </w:r>
      <w:r>
        <w:t xml:space="preserve"> </w:t>
      </w:r>
      <w:r>
        <w:t xml:space="preserve">vastly different from the FAIR Act.</w:t>
      </w:r>
      <w:r>
        <w:t xml:space="preserve">”</w:t>
      </w:r>
      <w:r>
        <w:t xml:space="preserve"> </w:t>
      </w:r>
      <w:r>
        <w:t xml:space="preserve">[Bloomberg Law,</w:t>
      </w:r>
      <w:r>
        <w:t xml:space="preserve"> </w:t>
      </w:r>
      <w:hyperlink r:id="rId23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White House Supported The Bill, Arguing That Forced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Allow Companies To Conceal Their Wrongdoing From</w:t>
      </w:r>
      <w:r>
        <w:rPr>
          <w:bCs/>
          <w:b/>
        </w:rPr>
        <w:t xml:space="preserve"> </w:t>
      </w:r>
      <w:r>
        <w:rPr>
          <w:bCs/>
          <w:b/>
        </w:rPr>
        <w:t xml:space="preserve">Consumers Deciding Between Products And Workers Who May Be Choosing</w:t>
      </w:r>
      <w:r>
        <w:rPr>
          <w:bCs/>
          <w:b/>
        </w:rPr>
        <w:t xml:space="preserve"> </w:t>
      </w:r>
      <w:r>
        <w:rPr>
          <w:bCs/>
          <w:b/>
        </w:rPr>
        <w:t xml:space="preserve">Between Employment.</w:t>
      </w:r>
      <w:r>
        <w:t xml:space="preserve"> </w:t>
      </w:r>
      <w:r>
        <w:t xml:space="preserve">According to Bloomberg Law,</w:t>
      </w:r>
      <w:r>
        <w:t xml:space="preserve"> </w:t>
      </w:r>
      <w:r>
        <w:t xml:space="preserve">“</w:t>
      </w:r>
      <w:r>
        <w:t xml:space="preserve">The White House</w:t>
      </w:r>
      <w:r>
        <w:t xml:space="preserve"> </w:t>
      </w:r>
      <w:r>
        <w:t xml:space="preserve">endorses the act, saying such provisions conceal</w:t>
      </w:r>
      <w:r>
        <w:t xml:space="preserve"> </w:t>
      </w:r>
      <w:r>
        <w:t xml:space="preserve">‘</w:t>
      </w:r>
      <w:r>
        <w:t xml:space="preserve">companies</w:t>
      </w:r>
      <w:r>
        <w:t xml:space="preserve">’</w:t>
      </w:r>
      <w:r>
        <w:t xml:space="preserve"> </w:t>
      </w:r>
      <w:r>
        <w:t xml:space="preserve">wrongdoing from other consumers who are choosing between products</w:t>
      </w:r>
      <w:r>
        <w:t xml:space="preserve"> </w:t>
      </w:r>
      <w:r>
        <w:t xml:space="preserve">and workers who are deciding between jobs.’</w:t>
      </w:r>
      <w:r>
        <w:t xml:space="preserve">”</w:t>
      </w:r>
      <w:r>
        <w:t xml:space="preserve"> </w:t>
      </w:r>
      <w:r>
        <w:t xml:space="preserve">[Bloomberg Law,</w:t>
      </w:r>
      <w:r>
        <w:t xml:space="preserve"> </w:t>
      </w:r>
      <w:hyperlink r:id="rId23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White House Argued That The Elimination Of Forced Arbitration</w:t>
      </w:r>
      <w:r>
        <w:rPr>
          <w:bCs/>
          <w:b/>
        </w:rPr>
        <w:t xml:space="preserve"> </w:t>
      </w:r>
      <w:r>
        <w:rPr>
          <w:bCs/>
          <w:b/>
        </w:rPr>
        <w:t xml:space="preserve">Would Incentive Employers To Prevent And Fix Issues In The Workplace</w:t>
      </w:r>
      <w:r>
        <w:rPr>
          <w:bCs/>
          <w:b/>
        </w:rPr>
        <w:t xml:space="preserve"> </w:t>
      </w:r>
      <w:r>
        <w:rPr>
          <w:bCs/>
          <w:b/>
        </w:rPr>
        <w:t xml:space="preserve">And Business Practices.</w:t>
      </w:r>
      <w:r>
        <w:t xml:space="preserve"> </w:t>
      </w:r>
      <w:r>
        <w:t xml:space="preserve">According to Bloomberg Law,</w:t>
      </w:r>
      <w:r>
        <w:t xml:space="preserve"> </w:t>
      </w:r>
      <w:r>
        <w:t xml:space="preserve">“</w:t>
      </w:r>
      <w:r>
        <w:t xml:space="preserve">‘</w:t>
      </w:r>
      <w:r>
        <w:t xml:space="preserve">Eliminating</w:t>
      </w:r>
      <w:r>
        <w:t xml:space="preserve"> </w:t>
      </w:r>
      <w:r>
        <w:t xml:space="preserve">the use of these clauses would increase incentives for employers to</w:t>
      </w:r>
      <w:r>
        <w:t xml:space="preserve"> </w:t>
      </w:r>
      <w:r>
        <w:t xml:space="preserve">prevent and remedy problems in the workplace and in their business</w:t>
      </w:r>
      <w:r>
        <w:t xml:space="preserve"> </w:t>
      </w:r>
      <w:r>
        <w:t xml:space="preserve">practices,</w:t>
      </w:r>
      <w:r>
        <w:t xml:space="preserve">’</w:t>
      </w:r>
      <w:r>
        <w:t xml:space="preserve"> </w:t>
      </w:r>
      <w:r>
        <w:t xml:space="preserve">the White House said in a March 15 statement of</w:t>
      </w:r>
      <w:r>
        <w:t xml:space="preserve"> </w:t>
      </w:r>
      <w:r>
        <w:t xml:space="preserve">administration policy said.</w:t>
      </w:r>
      <w:r>
        <w:t xml:space="preserve">”</w:t>
      </w:r>
      <w:r>
        <w:t xml:space="preserve"> </w:t>
      </w:r>
      <w:r>
        <w:t xml:space="preserve">[Bloomberg Law,</w:t>
      </w:r>
      <w:r>
        <w:t xml:space="preserve"> </w:t>
      </w:r>
      <w:hyperlink r:id="rId23">
        <w:r>
          <w:rPr>
            <w:rStyle w:val="Hyperlink"/>
          </w:rPr>
          <w:t xml:space="preserve">3/17/22</w:t>
        </w:r>
      </w:hyperlink>
      <w:r>
        <w:t xml:space="preserve">]</w:t>
      </w:r>
    </w:p>
    <w:p>
      <w:pPr>
        <w:pStyle w:val="FirstParagraph"/>
      </w:pPr>
      <w:r>
        <w:rPr>
          <w:bCs/>
          <w:b/>
        </w:rPr>
        <w:t xml:space="preserve">2022: Fitzpatrick Effectively Voted Against The Forced Arbitration</w:t>
      </w:r>
      <w:r>
        <w:rPr>
          <w:bCs/>
          <w:b/>
        </w:rPr>
        <w:t xml:space="preserve"> </w:t>
      </w:r>
      <w:r>
        <w:rPr>
          <w:bCs/>
          <w:b/>
        </w:rPr>
        <w:t xml:space="preserve">Injustice Repeal Act Of 2022.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adoption of the</w:t>
      </w:r>
      <w:r>
        <w:t xml:space="preserve"> </w:t>
      </w:r>
      <w:r>
        <w:t xml:space="preserve">rule (H Res 979) that would provide for floor consideration of the</w:t>
      </w:r>
      <w:r>
        <w:t xml:space="preserve"> </w:t>
      </w:r>
      <w:r>
        <w:t xml:space="preserve">Forced Arbitration Injustice Repeal (FAIR) Act (HR 963) […] The rule</w:t>
      </w:r>
      <w:r>
        <w:t xml:space="preserve"> </w:t>
      </w:r>
      <w:r>
        <w:t xml:space="preserve">would provide up to one hour of debate on each bill and floor</w:t>
      </w:r>
      <w:r>
        <w:t xml:space="preserve"> </w:t>
      </w:r>
      <w:r>
        <w:t xml:space="preserve">consideration of one amendment to HR 963.</w:t>
      </w:r>
      <w:r>
        <w:t xml:space="preserve">”</w:t>
      </w:r>
      <w:r>
        <w:t xml:space="preserve"> </w:t>
      </w:r>
      <w:r>
        <w:t xml:space="preserve">The vote was on the adoption</w:t>
      </w:r>
      <w:r>
        <w:t xml:space="preserve"> </w:t>
      </w:r>
      <w:r>
        <w:t xml:space="preserve">of the rule. The House adopted the rule by a vote of 219-207. [House</w:t>
      </w:r>
      <w:r>
        <w:t xml:space="preserve"> </w:t>
      </w:r>
      <w:r>
        <w:t xml:space="preserve">Vote 74,</w:t>
      </w:r>
      <w:r>
        <w:t xml:space="preserve"> </w:t>
      </w:r>
      <w:hyperlink r:id="rId24">
        <w:r>
          <w:rPr>
            <w:rStyle w:val="Hyperlink"/>
          </w:rPr>
          <w:t xml:space="preserve">3/16/22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5">
        <w:r>
          <w:rPr>
            <w:rStyle w:val="Hyperlink"/>
          </w:rPr>
          <w:t xml:space="preserve">3/16/22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979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2022: Fitzpatrick Effectively Voted Against The Forced Arbitration</w:t>
      </w:r>
      <w:r>
        <w:rPr>
          <w:bCs/>
          <w:b/>
        </w:rPr>
        <w:t xml:space="preserve"> </w:t>
      </w:r>
      <w:r>
        <w:rPr>
          <w:bCs/>
          <w:b/>
        </w:rPr>
        <w:t xml:space="preserve">Injustice Repeal Act Of 2022.</w:t>
      </w:r>
      <w:r>
        <w:t xml:space="preserve"> </w:t>
      </w:r>
      <w:r>
        <w:t xml:space="preserve">In March 2022, according to</w:t>
      </w:r>
      <w:r>
        <w:t xml:space="preserve"> </w:t>
      </w:r>
      <w:r>
        <w:t xml:space="preserve">Congressional Quarterly, Fitzpatrick voted against the</w:t>
      </w:r>
      <w:r>
        <w:t xml:space="preserve"> </w:t>
      </w:r>
      <w:r>
        <w:t xml:space="preserve">“</w:t>
      </w:r>
      <w:r>
        <w:t xml:space="preserve">motion to order</w:t>
      </w:r>
      <w:r>
        <w:t xml:space="preserve"> </w:t>
      </w:r>
      <w:r>
        <w:t xml:space="preserve">the previous question (thus ending debate and possibility of amendment)</w:t>
      </w:r>
      <w:r>
        <w:t xml:space="preserve"> </w:t>
      </w:r>
      <w:r>
        <w:t xml:space="preserve">on the rule (H Res 979) that would provide for floor consideration of</w:t>
      </w:r>
      <w:r>
        <w:t xml:space="preserve"> </w:t>
      </w:r>
      <w:r>
        <w:t xml:space="preserve">the Forced Arbitration Injustice Repeal (FAIR) Act (HR 963) […] The</w:t>
      </w:r>
      <w:r>
        <w:t xml:space="preserve"> </w:t>
      </w:r>
      <w:r>
        <w:t xml:space="preserve">rule would provide up to one hour of debate on each bill and floor</w:t>
      </w:r>
      <w:r>
        <w:t xml:space="preserve"> </w:t>
      </w:r>
      <w:r>
        <w:t xml:space="preserve">consideration of one amendment to HR 963.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order the previous question. The House agreed to the motion by a vote of</w:t>
      </w:r>
      <w:r>
        <w:t xml:space="preserve"> </w:t>
      </w:r>
      <w:r>
        <w:t xml:space="preserve">219-204. [House Vote 73,</w:t>
      </w:r>
      <w:r>
        <w:t xml:space="preserve"> </w:t>
      </w:r>
      <w:hyperlink r:id="rId27">
        <w:r>
          <w:rPr>
            <w:rStyle w:val="Hyperlink"/>
          </w:rPr>
          <w:t xml:space="preserve">3/16/22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8">
        <w:r>
          <w:rPr>
            <w:rStyle w:val="Hyperlink"/>
          </w:rPr>
          <w:t xml:space="preserve">3/16/22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6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979</w:t>
        </w:r>
      </w:hyperlink>
      <w:r>
        <w:t xml:space="preserve">]</w:t>
      </w:r>
    </w:p>
    <w:bookmarkStart w:id="32" w:name="striking-collective-bargaining-exemption"/>
    <w:p>
      <w:pPr>
        <w:pStyle w:val="Heading3"/>
      </w:pPr>
      <w:r>
        <w:t xml:space="preserve">Striking Collective Bargaining Exemption</w:t>
      </w:r>
    </w:p>
    <w:p>
      <w:pPr>
        <w:pStyle w:val="FirstParagraph"/>
      </w:pPr>
      <w:r>
        <w:rPr>
          <w:bCs/>
          <w:b/>
        </w:rPr>
        <w:t xml:space="preserve">2022: Fitzpatrick Voted Against An Amendment That Removed A Provision</w:t>
      </w:r>
      <w:r>
        <w:rPr>
          <w:bCs/>
          <w:b/>
        </w:rPr>
        <w:t xml:space="preserve"> </w:t>
      </w:r>
      <w:r>
        <w:rPr>
          <w:bCs/>
          <w:b/>
        </w:rPr>
        <w:t xml:space="preserve">That Exempted Collective Bargaining Agreements From The Forced</w:t>
      </w:r>
      <w:r>
        <w:rPr>
          <w:bCs/>
          <w:b/>
        </w:rPr>
        <w:t xml:space="preserve"> </w:t>
      </w:r>
      <w:r>
        <w:rPr>
          <w:bCs/>
          <w:b/>
        </w:rPr>
        <w:t xml:space="preserve">Arbitration Ban.</w:t>
      </w:r>
      <w:r>
        <w:t xml:space="preserve"> </w:t>
      </w:r>
      <w:r>
        <w:t xml:space="preserve">In March 2022, according to Congressional Quarterly,</w:t>
      </w:r>
      <w:r>
        <w:t xml:space="preserve"> </w:t>
      </w:r>
      <w:r>
        <w:t xml:space="preserve">Fitzpatrick voted against a Republican amendment to the Forced</w:t>
      </w:r>
      <w:r>
        <w:t xml:space="preserve"> </w:t>
      </w:r>
      <w:r>
        <w:t xml:space="preserve">Arbitration Injustice Repeal Act of 2022, which would</w:t>
      </w:r>
      <w:r>
        <w:t xml:space="preserve"> </w:t>
      </w:r>
      <w:r>
        <w:t xml:space="preserve">“</w:t>
      </w:r>
      <w:r>
        <w:t xml:space="preserve">strike from the</w:t>
      </w:r>
      <w:r>
        <w:t xml:space="preserve"> </w:t>
      </w:r>
      <w:r>
        <w:t xml:space="preserve">bill a section that would specify that the bill's provisions would not</w:t>
      </w:r>
      <w:r>
        <w:t xml:space="preserve"> </w:t>
      </w:r>
      <w:r>
        <w:t xml:space="preserve">apply to arbitration provisions in collective bargaining agreements</w:t>
      </w:r>
      <w:r>
        <w:t xml:space="preserve"> </w:t>
      </w:r>
      <w:r>
        <w:t xml:space="preserve">between an employer and a labor organization or between labor</w:t>
      </w:r>
      <w:r>
        <w:t xml:space="preserve"> </w:t>
      </w:r>
      <w:r>
        <w:t xml:space="preserve">organizations, as long as such agreements do not effectively waive an</w:t>
      </w:r>
      <w:r>
        <w:t xml:space="preserve"> </w:t>
      </w:r>
      <w:r>
        <w:t xml:space="preserve">employee's right to seek judicial enforcement of a right arising under</w:t>
      </w:r>
      <w:r>
        <w:t xml:space="preserve"> </w:t>
      </w:r>
      <w:r>
        <w:t xml:space="preserve">existing federal or state law.</w:t>
      </w:r>
      <w:r>
        <w:t xml:space="preserve">”</w:t>
      </w:r>
      <w:r>
        <w:t xml:space="preserve"> </w:t>
      </w:r>
      <w:r>
        <w:t xml:space="preserve">The vote was on the adoption of an</w:t>
      </w:r>
      <w:r>
        <w:t xml:space="preserve"> </w:t>
      </w:r>
      <w:r>
        <w:t xml:space="preserve">amendment. The House rejected the amendment by a vote of 184-246.</w:t>
      </w:r>
      <w:r>
        <w:t xml:space="preserve"> </w:t>
      </w:r>
      <w:r>
        <w:t xml:space="preserve">[House Vote 79,</w:t>
      </w:r>
      <w:r>
        <w:t xml:space="preserve"> </w:t>
      </w:r>
      <w:hyperlink r:id="rId29">
        <w:r>
          <w:rPr>
            <w:rStyle w:val="Hyperlink"/>
          </w:rPr>
          <w:t xml:space="preserve">3/17/22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30">
        <w:r>
          <w:rPr>
            <w:rStyle w:val="Hyperlink"/>
          </w:rPr>
          <w:t xml:space="preserve">3/17/22</w:t>
        </w:r>
      </w:hyperlink>
      <w:r>
        <w:t xml:space="preserve">; Congressional Actions,</w:t>
      </w:r>
      <w:r>
        <w:t xml:space="preserve"> </w:t>
      </w:r>
      <w:hyperlink r:id="rId31">
        <w:r>
          <w:rPr>
            <w:rStyle w:val="Hyperlink"/>
          </w:rPr>
          <w:t xml:space="preserve">H.Amdt.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184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963</w:t>
        </w:r>
      </w:hyperlink>
      <w:r>
        <w:t xml:space="preserve">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7" Target="http://clerk.house.gov/evs/2022/roll073.xml" TargetMode="External" /><Relationship Type="http://schemas.openxmlformats.org/officeDocument/2006/relationships/hyperlink" Id="rId24" Target="http://clerk.house.gov/evs/2022/roll074.xml" TargetMode="External" /><Relationship Type="http://schemas.openxmlformats.org/officeDocument/2006/relationships/hyperlink" Id="rId29" Target="http://clerk.house.gov/evs/2022/roll079.xml" TargetMode="External" /><Relationship Type="http://schemas.openxmlformats.org/officeDocument/2006/relationships/hyperlink" Id="rId20" Target="http://clerk.house.gov/evs/2022/roll081.xml" TargetMode="External" /><Relationship Type="http://schemas.openxmlformats.org/officeDocument/2006/relationships/hyperlink" Id="rId23" Target="https://news.bloomberglaw.com/daily-labor-report/u-s-house-passes-bill-banning-mandatory-arbitration-agreements" TargetMode="External" /><Relationship Type="http://schemas.openxmlformats.org/officeDocument/2006/relationships/hyperlink" Id="rId28" Target="https://plus.cq.com/vote/2022/H/73?3" TargetMode="External" /><Relationship Type="http://schemas.openxmlformats.org/officeDocument/2006/relationships/hyperlink" Id="rId25" Target="https://plus.cq.com/vote/2022/H/74?6" TargetMode="External" /><Relationship Type="http://schemas.openxmlformats.org/officeDocument/2006/relationships/hyperlink" Id="rId30" Target="https://plus.cq.com/vote/2022/H/79?3" TargetMode="External" /><Relationship Type="http://schemas.openxmlformats.org/officeDocument/2006/relationships/hyperlink" Id="rId21" Target="https://plus.cq.com/vote/2022/H/81?7" TargetMode="External" /><Relationship Type="http://schemas.openxmlformats.org/officeDocument/2006/relationships/hyperlink" Id="rId31" Target="https://www.congress.gov/amendment/117th-congress/house-amendment/184/actions?r=1&amp;s=a" TargetMode="External" /><Relationship Type="http://schemas.openxmlformats.org/officeDocument/2006/relationships/hyperlink" Id="rId22" Target="https://www.congress.gov/bill/117th-congress/house-bill/963/actions" TargetMode="External" /><Relationship Type="http://schemas.openxmlformats.org/officeDocument/2006/relationships/hyperlink" Id="rId26" Target="https://www.congress.gov/bill/117th-congress/house-resolution/979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clerk.house.gov/evs/2022/roll073.xml" TargetMode="External" /><Relationship Type="http://schemas.openxmlformats.org/officeDocument/2006/relationships/hyperlink" Id="rId24" Target="http://clerk.house.gov/evs/2022/roll074.xml" TargetMode="External" /><Relationship Type="http://schemas.openxmlformats.org/officeDocument/2006/relationships/hyperlink" Id="rId29" Target="http://clerk.house.gov/evs/2022/roll079.xml" TargetMode="External" /><Relationship Type="http://schemas.openxmlformats.org/officeDocument/2006/relationships/hyperlink" Id="rId20" Target="http://clerk.house.gov/evs/2022/roll081.xml" TargetMode="External" /><Relationship Type="http://schemas.openxmlformats.org/officeDocument/2006/relationships/hyperlink" Id="rId23" Target="https://news.bloomberglaw.com/daily-labor-report/u-s-house-passes-bill-banning-mandatory-arbitration-agreements" TargetMode="External" /><Relationship Type="http://schemas.openxmlformats.org/officeDocument/2006/relationships/hyperlink" Id="rId28" Target="https://plus.cq.com/vote/2022/H/73?3" TargetMode="External" /><Relationship Type="http://schemas.openxmlformats.org/officeDocument/2006/relationships/hyperlink" Id="rId25" Target="https://plus.cq.com/vote/2022/H/74?6" TargetMode="External" /><Relationship Type="http://schemas.openxmlformats.org/officeDocument/2006/relationships/hyperlink" Id="rId30" Target="https://plus.cq.com/vote/2022/H/79?3" TargetMode="External" /><Relationship Type="http://schemas.openxmlformats.org/officeDocument/2006/relationships/hyperlink" Id="rId21" Target="https://plus.cq.com/vote/2022/H/81?7" TargetMode="External" /><Relationship Type="http://schemas.openxmlformats.org/officeDocument/2006/relationships/hyperlink" Id="rId31" Target="https://www.congress.gov/amendment/117th-congress/house-amendment/184/actions?r=1&amp;s=a" TargetMode="External" /><Relationship Type="http://schemas.openxmlformats.org/officeDocument/2006/relationships/hyperlink" Id="rId22" Target="https://www.congress.gov/bill/117th-congress/house-bill/963/actions" TargetMode="External" /><Relationship Type="http://schemas.openxmlformats.org/officeDocument/2006/relationships/hyperlink" Id="rId26" Target="https://www.congress.gov/bill/117th-congress/house-resolution/979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2026-01-27T02:08:50Z</dcterms:created>
  <dcterms:modified xsi:type="dcterms:W3CDTF">2026-01-27T02:08:50Z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