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kates-law"/>
    <w:p>
      <w:pPr>
        <w:pStyle w:val="Heading1"/>
      </w:pPr>
      <w:r>
        <w:t xml:space="preserve">Kate’s Law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Penalties For Immigrants Who Were Previously Deported, But</w:t>
      </w:r>
      <w:r>
        <w:rPr>
          <w:bCs/>
          <w:b/>
        </w:rPr>
        <w:t xml:space="preserve"> </w:t>
      </w:r>
      <w:r>
        <w:rPr>
          <w:bCs/>
          <w:b/>
        </w:rPr>
        <w:t xml:space="preserve">Returned And Are Then Convicted Of A Crime.</w:t>
      </w:r>
      <w:r>
        <w:t xml:space="preserve"> </w:t>
      </w:r>
      <w:r>
        <w:t xml:space="preserve">In July 2017, Fitzpatrick</w:t>
      </w:r>
      <w:r>
        <w:t xml:space="preserve"> </w:t>
      </w:r>
      <w:r>
        <w:t xml:space="preserve">voted for legislation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establish[ed] specific possible fines and prison sentences</w:t>
      </w:r>
      <w:r>
        <w:t xml:space="preserve"> </w:t>
      </w:r>
      <w:r>
        <w:t xml:space="preserve">for undocumented immigrants convicted of certain criminal offenses and</w:t>
      </w:r>
      <w:r>
        <w:t xml:space="preserve"> </w:t>
      </w:r>
      <w:r>
        <w:t xml:space="preserve">who illegally return to the United States despite having been previously</w:t>
      </w:r>
      <w:r>
        <w:t xml:space="preserve"> </w:t>
      </w:r>
      <w:r>
        <w:t xml:space="preserve">deported or otherwise excluded from the country. The bill would [have]</w:t>
      </w:r>
      <w:r>
        <w:t xml:space="preserve"> </w:t>
      </w:r>
      <w:r>
        <w:t xml:space="preserve">establish[ed] maximum sentences for such individuals with varying</w:t>
      </w:r>
      <w:r>
        <w:t xml:space="preserve"> </w:t>
      </w:r>
      <w:r>
        <w:t xml:space="preserve">criminal histories, including a 10-year maximum sentence for illegal</w:t>
      </w:r>
      <w:r>
        <w:t xml:space="preserve"> </w:t>
      </w:r>
      <w:r>
        <w:t xml:space="preserve">immigrants who reattempt to enter the country after three or more</w:t>
      </w:r>
      <w:r>
        <w:t xml:space="preserve"> </w:t>
      </w:r>
      <w:r>
        <w:t xml:space="preserve">deportations, even if such individuals have not been convicted of any</w:t>
      </w:r>
      <w:r>
        <w:t xml:space="preserve"> </w:t>
      </w:r>
      <w:r>
        <w:t xml:space="preserve">other crimes.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257 to 167. The Senate took no substantive action on the</w:t>
      </w:r>
      <w:r>
        <w:t xml:space="preserve"> </w:t>
      </w:r>
      <w:r>
        <w:t xml:space="preserve">legislation. [House Vote 344,</w:t>
      </w:r>
      <w:r>
        <w:t xml:space="preserve"> </w:t>
      </w:r>
      <w:hyperlink r:id="rId20">
        <w:r>
          <w:rPr>
            <w:rStyle w:val="Hyperlink"/>
          </w:rPr>
          <w:t xml:space="preserve">6/29/17</w:t>
        </w:r>
      </w:hyperlink>
      <w:r>
        <w:t xml:space="preserve">; The Hill,</w:t>
      </w:r>
      <w:r>
        <w:t xml:space="preserve"> </w:t>
      </w:r>
      <w:hyperlink r:id="rId21">
        <w:r>
          <w:rPr>
            <w:rStyle w:val="Hyperlink"/>
          </w:rPr>
          <w:t xml:space="preserve">6/27/17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Would Have Created a Xenophobic Sentiment And A Double</w:t>
      </w:r>
      <w:r>
        <w:rPr>
          <w:bCs/>
          <w:b/>
        </w:rPr>
        <w:t xml:space="preserve"> </w:t>
      </w:r>
      <w:r>
        <w:rPr>
          <w:bCs/>
          <w:b/>
        </w:rPr>
        <w:t xml:space="preserve">Standard.</w:t>
      </w:r>
      <w:r>
        <w:t xml:space="preserve"> </w:t>
      </w:r>
      <w:r>
        <w:t xml:space="preserve">In a Huffington Post,</w:t>
      </w:r>
      <w:r>
        <w:t xml:space="preserve"> </w:t>
      </w:r>
      <w:r>
        <w:t xml:space="preserve">“</w:t>
      </w:r>
      <w:r>
        <w:t xml:space="preserve">It is especially unfair to paint</w:t>
      </w:r>
      <w:r>
        <w:t xml:space="preserve"> </w:t>
      </w:r>
      <w:r>
        <w:t xml:space="preserve">undocumented immigrants as likely criminals when we take into</w:t>
      </w:r>
      <w:r>
        <w:t xml:space="preserve"> </w:t>
      </w:r>
      <w:r>
        <w:t xml:space="preserve">consideration some of the reasons why immigrants come to the United</w:t>
      </w:r>
      <w:r>
        <w:t xml:space="preserve"> </w:t>
      </w:r>
      <w:r>
        <w:t xml:space="preserve">States in the first place. Many immigrants who cross the border are</w:t>
      </w:r>
      <w:r>
        <w:t xml:space="preserve"> </w:t>
      </w:r>
      <w:r>
        <w:t xml:space="preserve">doing so in order to escape political instability, gang violence,</w:t>
      </w:r>
      <w:r>
        <w:t xml:space="preserve"> </w:t>
      </w:r>
      <w:r>
        <w:t xml:space="preserve">and poor economies back in their home countries. These are people</w:t>
      </w:r>
      <w:r>
        <w:t xml:space="preserve"> </w:t>
      </w:r>
      <w:r>
        <w:t xml:space="preserve">who are self-selecting to raise families in a peaceful, stable</w:t>
      </w:r>
      <w:r>
        <w:t xml:space="preserve"> </w:t>
      </w:r>
      <w:r>
        <w:t xml:space="preserve">place. Yes, entering the U.S. illegally is technically a crime. But</w:t>
      </w:r>
      <w:r>
        <w:t xml:space="preserve"> </w:t>
      </w:r>
      <w:r>
        <w:t xml:space="preserve">there is a double standard for giving immigrants legal status as</w:t>
      </w:r>
      <w:r>
        <w:t xml:space="preserve"> </w:t>
      </w:r>
      <w:r>
        <w:t xml:space="preserve">political refugees. Many groups who are fleeing violence, such as</w:t>
      </w:r>
      <w:r>
        <w:t xml:space="preserve"> </w:t>
      </w:r>
      <w:r>
        <w:t xml:space="preserve">Syrian migrants, are securing refugee status; but Mexicans and other</w:t>
      </w:r>
      <w:r>
        <w:t xml:space="preserve"> </w:t>
      </w:r>
      <w:r>
        <w:t xml:space="preserve">Central Americans are usually not legally considered</w:t>
      </w:r>
      <w:r>
        <w:t xml:space="preserve"> </w:t>
      </w:r>
      <w:r>
        <w:t xml:space="preserve">‘</w:t>
      </w:r>
      <w:r>
        <w:t xml:space="preserve">refugees</w:t>
      </w:r>
      <w:r>
        <w:t xml:space="preserve">’</w:t>
      </w:r>
      <w:r>
        <w:t xml:space="preserve"> </w:t>
      </w:r>
      <w:r>
        <w:t xml:space="preserve">even</w:t>
      </w:r>
      <w:r>
        <w:t xml:space="preserve"> </w:t>
      </w:r>
      <w:r>
        <w:t xml:space="preserve">though they are fleeing similar conflicts. There seems to be little</w:t>
      </w:r>
      <w:r>
        <w:t xml:space="preserve"> </w:t>
      </w:r>
      <w:r>
        <w:t xml:space="preserve">clear justification for this double standard.</w:t>
      </w:r>
      <w:r>
        <w:t xml:space="preserve">”</w:t>
      </w:r>
      <w:r>
        <w:t xml:space="preserve"> </w:t>
      </w:r>
      <w:r>
        <w:t xml:space="preserve">[Huffington Post,</w:t>
      </w:r>
      <w:r>
        <w:t xml:space="preserve"> </w:t>
      </w:r>
      <w:hyperlink r:id="rId23">
        <w:r>
          <w:rPr>
            <w:rStyle w:val="Hyperlink"/>
          </w:rPr>
          <w:t xml:space="preserve">4/28/17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ACLU: Legislation Is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Shortsighted And Ill-Conceived</w:t>
      </w:r>
      <w:r>
        <w:rPr>
          <w:bCs/>
          <w:b/>
        </w:rPr>
        <w:t xml:space="preserve"> </w:t>
      </w:r>
      <w:r>
        <w:rPr>
          <w:bCs/>
          <w:b/>
        </w:rPr>
        <w:t xml:space="preserve">Response.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Civil rights groups,</w:t>
      </w:r>
      <w:r>
        <w:t xml:space="preserve"> </w:t>
      </w:r>
      <w:r>
        <w:t xml:space="preserve">including the American Civil Liberties Union, have strongly opposed</w:t>
      </w:r>
      <w:r>
        <w:t xml:space="preserve"> </w:t>
      </w:r>
      <w:r>
        <w:t xml:space="preserve">Kate’s Law, calling it a</w:t>
      </w:r>
      <w:r>
        <w:t xml:space="preserve"> </w:t>
      </w:r>
      <w:r>
        <w:t xml:space="preserve">‘</w:t>
      </w:r>
      <w:r>
        <w:t xml:space="preserve">shortsighted and ill-conceived response</w:t>
      </w:r>
      <w:r>
        <w:t xml:space="preserve">’</w:t>
      </w:r>
      <w:r>
        <w:t xml:space="preserve"> </w:t>
      </w:r>
      <w:r>
        <w:t xml:space="preserve">to the young woman’s slaying. They argue that it is blanket</w:t>
      </w:r>
      <w:r>
        <w:t xml:space="preserve"> </w:t>
      </w:r>
      <w:r>
        <w:t xml:space="preserve">legislation that would penalize even those who come to the United</w:t>
      </w:r>
      <w:r>
        <w:t xml:space="preserve"> </w:t>
      </w:r>
      <w:r>
        <w:t xml:space="preserve">States to escape persecution. Opponents also say that the bill</w:t>
      </w:r>
      <w:r>
        <w:t xml:space="preserve"> </w:t>
      </w:r>
      <w:r>
        <w:t xml:space="preserve">perpetuates the false notion that undocumented immigrants are</w:t>
      </w:r>
      <w:r>
        <w:t xml:space="preserve"> </w:t>
      </w:r>
      <w:r>
        <w:t xml:space="preserve">inherently criminals.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4">
        <w:r>
          <w:rPr>
            <w:rStyle w:val="Hyperlink"/>
          </w:rPr>
          <w:t xml:space="preserve">6/29/17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Kate Steinle’s Murder Was A Catalyst For Crackdown On Sanctuary</w:t>
      </w:r>
      <w:r>
        <w:rPr>
          <w:bCs/>
          <w:b/>
        </w:rPr>
        <w:t xml:space="preserve"> </w:t>
      </w:r>
      <w:r>
        <w:rPr>
          <w:bCs/>
          <w:b/>
        </w:rPr>
        <w:t xml:space="preserve">Cities.</w:t>
      </w:r>
      <w:r>
        <w:t xml:space="preserve"> </w:t>
      </w:r>
      <w:r>
        <w:t xml:space="preserve">According to The Atlantic, ’Kate’s Law is named after Kate</w:t>
      </w:r>
      <w:r>
        <w:t xml:space="preserve"> </w:t>
      </w:r>
      <w:r>
        <w:t xml:space="preserve">Steinle, who died on July 1 after being shot on Pier 14 in San</w:t>
      </w:r>
      <w:r>
        <w:t xml:space="preserve"> </w:t>
      </w:r>
      <w:r>
        <w:t xml:space="preserve">Francisco. Police arrested Juan Francisco Lopez-Sanchez, a Mexican</w:t>
      </w:r>
      <w:r>
        <w:t xml:space="preserve"> </w:t>
      </w:r>
      <w:r>
        <w:t xml:space="preserve">national and convicted felon who was in the United States illegally,</w:t>
      </w:r>
      <w:r>
        <w:t xml:space="preserve"> </w:t>
      </w:r>
      <w:r>
        <w:t xml:space="preserve">and charged him with Steinle’s murder. Lopez-Sanchez subsequently</w:t>
      </w:r>
      <w:r>
        <w:t xml:space="preserve"> </w:t>
      </w:r>
      <w:r>
        <w:t xml:space="preserve">admitted to firing the gun, but claimed Steinle was not the target</w:t>
      </w:r>
      <w:r>
        <w:t xml:space="preserve"> </w:t>
      </w:r>
      <w:r>
        <w:t xml:space="preserve">and that her death was accidental. Steinle’s death set off a</w:t>
      </w:r>
      <w:r>
        <w:t xml:space="preserve"> </w:t>
      </w:r>
      <w:r>
        <w:t xml:space="preserve">firestorm of protests among opponents of illegal immigration. Donald</w:t>
      </w:r>
      <w:r>
        <w:t xml:space="preserve"> </w:t>
      </w:r>
      <w:r>
        <w:t xml:space="preserve">Trump transmuted some of the outrage over Steinle’s death, as well</w:t>
      </w:r>
      <w:r>
        <w:t xml:space="preserve"> </w:t>
      </w:r>
      <w:r>
        <w:t xml:space="preserve">as his broader invectives against illegal immigration and</w:t>
      </w:r>
      <w:r>
        <w:t xml:space="preserve"> </w:t>
      </w:r>
      <w:r>
        <w:t xml:space="preserve">“</w:t>
      </w:r>
      <w:r>
        <w:t xml:space="preserve">political</w:t>
      </w:r>
      <w:r>
        <w:t xml:space="preserve"> </w:t>
      </w:r>
      <w:r>
        <w:t xml:space="preserve">correctness,</w:t>
      </w:r>
      <w:r>
        <w:t xml:space="preserve">”</w:t>
      </w:r>
      <w:r>
        <w:t xml:space="preserve"> </w:t>
      </w:r>
      <w:r>
        <w:t xml:space="preserve">into frontrunner status in the Republican</w:t>
      </w:r>
      <w:r>
        <w:t xml:space="preserve"> </w:t>
      </w:r>
      <w:r>
        <w:t xml:space="preserve">presidential-nominee race.” [The Atlantic,</w:t>
      </w:r>
      <w:r>
        <w:t xml:space="preserve"> </w:t>
      </w:r>
      <w:hyperlink r:id="rId25">
        <w:r>
          <w:rPr>
            <w:rStyle w:val="Hyperlink"/>
          </w:rPr>
          <w:t xml:space="preserve">9/6/15</w:t>
        </w:r>
      </w:hyperlink>
      <w:r>
        <w:t xml:space="preserve">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44.xml" TargetMode="External" /><Relationship Type="http://schemas.openxmlformats.org/officeDocument/2006/relationships/hyperlink" Id="rId21" Target="http://thehill.com/homenews/house/339689-dems-wont-whip-votes-on-kates-law" TargetMode="External" /><Relationship Type="http://schemas.openxmlformats.org/officeDocument/2006/relationships/hyperlink" Id="rId23" Target="http://www.huffingtonpost.com/samanta-honigman/kates-law-and-the-license_b_9789508.html" TargetMode="External" /><Relationship Type="http://schemas.openxmlformats.org/officeDocument/2006/relationships/hyperlink" Id="rId25" Target="http://www.theatlantic.com/politics/archive/2015/09/kates-law-mandatory-sentencing/403990/" TargetMode="External" /><Relationship Type="http://schemas.openxmlformats.org/officeDocument/2006/relationships/hyperlink" Id="rId22" Target="https://www.congress.gov/bill/115th-congress/house-bill/3004?q=%7b%22search%22:%5b%22hr3004%22%5d%7d&amp;r=1" TargetMode="External" /><Relationship Type="http://schemas.openxmlformats.org/officeDocument/2006/relationships/hyperlink" Id="rId24" Target="https://www.washingtonpost.com/news/post-nation/wp/2017/06/29/the-story-behind-kates-law-and-how-it-could-change-immigration-policies-in-the-u-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44.xml" TargetMode="External" /><Relationship Type="http://schemas.openxmlformats.org/officeDocument/2006/relationships/hyperlink" Id="rId21" Target="http://thehill.com/homenews/house/339689-dems-wont-whip-votes-on-kates-law" TargetMode="External" /><Relationship Type="http://schemas.openxmlformats.org/officeDocument/2006/relationships/hyperlink" Id="rId23" Target="http://www.huffingtonpost.com/samanta-honigman/kates-law-and-the-license_b_9789508.html" TargetMode="External" /><Relationship Type="http://schemas.openxmlformats.org/officeDocument/2006/relationships/hyperlink" Id="rId25" Target="http://www.theatlantic.com/politics/archive/2015/09/kates-law-mandatory-sentencing/403990/" TargetMode="External" /><Relationship Type="http://schemas.openxmlformats.org/officeDocument/2006/relationships/hyperlink" Id="rId22" Target="https://www.congress.gov/bill/115th-congress/house-bill/3004?q=%7b%22search%22:%5b%22hr3004%22%5d%7d&amp;r=1" TargetMode="External" /><Relationship Type="http://schemas.openxmlformats.org/officeDocument/2006/relationships/hyperlink" Id="rId24" Target="https://www.washingtonpost.com/news/post-nation/wp/2017/06/29/the-story-behind-kates-law-and-how-it-could-change-immigration-policies-in-the-u-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