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dream-act"/>
    <w:p>
      <w:pPr>
        <w:pStyle w:val="Heading1"/>
      </w:pPr>
      <w:r>
        <w:t xml:space="preserve">Dream Act</w:t>
      </w:r>
    </w:p>
    <w:bookmarkStart w:id="23" w:name="section"/>
    <w:p>
      <w:pPr>
        <w:pStyle w:val="Heading3"/>
      </w:pPr>
      <w:r>
        <w:t xml:space="preserve">2018</w:t>
      </w:r>
    </w:p>
    <w:p>
      <w:pPr>
        <w:pStyle w:val="FirstParagraph"/>
      </w:pPr>
      <w:r>
        <w:rPr>
          <w:bCs/>
          <w:b/>
        </w:rPr>
        <w:t xml:space="preserve">2018: Fitzpatrick Effectively Voted Against Providing A Pathway To</w:t>
      </w:r>
      <w:r>
        <w:rPr>
          <w:bCs/>
          <w:b/>
        </w:rPr>
        <w:t xml:space="preserve"> </w:t>
      </w:r>
      <w:r>
        <w:rPr>
          <w:bCs/>
          <w:b/>
        </w:rPr>
        <w:t xml:space="preserve">Citizenship For DACA Recipients.</w:t>
      </w:r>
      <w:r>
        <w:t xml:space="preserve"> </w:t>
      </w:r>
      <w:r>
        <w:t xml:space="preserve">In June 2018, Fitzpatrick effectively</w:t>
      </w:r>
      <w:r>
        <w:t xml:space="preserve"> </w:t>
      </w:r>
      <w:r>
        <w:t xml:space="preserve">voted 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replace[d] the bill’s provisions with a system that would</w:t>
      </w:r>
      <w:r>
        <w:t xml:space="preserve"> </w:t>
      </w:r>
      <w:r>
        <w:t xml:space="preserve">provide a pathway to citizenship for recipients of the Deferred Action</w:t>
      </w:r>
      <w:r>
        <w:t xml:space="preserve"> </w:t>
      </w:r>
      <w:r>
        <w:t xml:space="preserve">for Childhood Arrivals program.</w:t>
      </w:r>
      <w:r>
        <w:t xml:space="preserve">”</w:t>
      </w:r>
      <w:r>
        <w:t xml:space="preserve"> </w:t>
      </w:r>
      <w:r>
        <w:t xml:space="preserve">The underlying legislation was a</w:t>
      </w:r>
      <w:r>
        <w:t xml:space="preserve"> </w:t>
      </w:r>
      <w:r>
        <w:t xml:space="preserve">conservative immigration reform bill. The House rejected the amendment</w:t>
      </w:r>
      <w:r>
        <w:t xml:space="preserve"> </w:t>
      </w:r>
      <w:r>
        <w:t xml:space="preserve">by a vote of 191 to 234. [House Vote 281,</w:t>
      </w:r>
      <w:r>
        <w:t xml:space="preserve"> </w:t>
      </w:r>
      <w:hyperlink r:id="rId20">
        <w:r>
          <w:rPr>
            <w:rStyle w:val="Hyperlink"/>
          </w:rPr>
          <w:t xml:space="preserve">6/21/18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6/21/18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4760</w:t>
        </w:r>
      </w:hyperlink>
      <w:r>
        <w:t xml:space="preserve">]</w:t>
      </w:r>
    </w:p>
    <w:bookmarkEnd w:id="23"/>
    <w:bookmarkStart w:id="28" w:name="section-1"/>
    <w:p>
      <w:pPr>
        <w:pStyle w:val="Heading3"/>
      </w:pPr>
      <w:r>
        <w:t xml:space="preserve">2019</w:t>
      </w:r>
    </w:p>
    <w:p>
      <w:pPr>
        <w:pStyle w:val="FirstParagraph"/>
      </w:pPr>
      <w:r>
        <w:rPr>
          <w:bCs/>
          <w:b/>
        </w:rPr>
        <w:t xml:space="preserve">2019: Fitzpatrick Voted For Granting Citizenship To Dreamers And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Living In The U.S. Under The Temporary Protected Status And</w:t>
      </w:r>
      <w:r>
        <w:rPr>
          <w:bCs/>
          <w:b/>
        </w:rPr>
        <w:t xml:space="preserve"> </w:t>
      </w:r>
      <w:r>
        <w:rPr>
          <w:bCs/>
          <w:b/>
        </w:rPr>
        <w:t xml:space="preserve">Deferred Enforced Departure Programs.</w:t>
      </w:r>
      <w:r>
        <w:t xml:space="preserve"> </w:t>
      </w:r>
      <w:r>
        <w:t xml:space="preserve">In June 2019, Fitzpatrick voted</w:t>
      </w:r>
      <w:r>
        <w:t xml:space="preserve"> </w:t>
      </w:r>
      <w:r>
        <w:t xml:space="preserve">for the American Dream and Promise Act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legal residency status for certain</w:t>
      </w:r>
      <w:r>
        <w:t xml:space="preserve"> </w:t>
      </w:r>
      <w:r>
        <w:t xml:space="preserve">undocumented immigrants who entered the United States as children or</w:t>
      </w:r>
      <w:r>
        <w:t xml:space="preserve"> </w:t>
      </w:r>
      <w:r>
        <w:t xml:space="preserve">from nations with Temporary Protected Status designation and would</w:t>
      </w:r>
      <w:r>
        <w:t xml:space="preserve"> </w:t>
      </w:r>
      <w:r>
        <w:t xml:space="preserve">prohibit the Homeland Security and Justice Departments from initiating</w:t>
      </w:r>
      <w:r>
        <w:t xml:space="preserve"> </w:t>
      </w:r>
      <w:r>
        <w:t xml:space="preserve">or continuing the removal of such individuals.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237-187. The House passed the</w:t>
      </w:r>
      <w:r>
        <w:t xml:space="preserve"> </w:t>
      </w:r>
      <w:r>
        <w:t xml:space="preserve">bill by a vote of 237-187. [House Vote 240,</w:t>
      </w:r>
      <w:r>
        <w:t xml:space="preserve"> </w:t>
      </w:r>
      <w:hyperlink r:id="rId24">
        <w:r>
          <w:rPr>
            <w:rStyle w:val="Hyperlink"/>
          </w:rPr>
          <w:t xml:space="preserve">6/4/19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6/4/19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Dream And Promise Acts Created A Pathway To</w:t>
      </w:r>
      <w:r>
        <w:rPr>
          <w:bCs/>
          <w:b/>
        </w:rPr>
        <w:t xml:space="preserve"> </w:t>
      </w:r>
      <w:r>
        <w:rPr>
          <w:bCs/>
          <w:b/>
        </w:rPr>
        <w:t xml:space="preserve">Citizenship For Several Groups Of Legal Residents.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legislation would provide legal status</w:t>
      </w:r>
      <w:r>
        <w:t xml:space="preserve"> </w:t>
      </w:r>
      <w:r>
        <w:t xml:space="preserve">and a path to citizenship for undocumented adults who were brought</w:t>
      </w:r>
      <w:r>
        <w:t xml:space="preserve"> </w:t>
      </w:r>
      <w:r>
        <w:t xml:space="preserve">to the United States as children by their undocumented parents, and</w:t>
      </w:r>
      <w:r>
        <w:t xml:space="preserve"> </w:t>
      </w:r>
      <w:r>
        <w:t xml:space="preserve">who are colloquially known as Dreamers. It also grants legal status</w:t>
      </w:r>
      <w:r>
        <w:t xml:space="preserve"> </w:t>
      </w:r>
      <w:r>
        <w:t xml:space="preserve">to people living in the United States under the Temporary Protected</w:t>
      </w:r>
      <w:r>
        <w:t xml:space="preserve"> </w:t>
      </w:r>
      <w:r>
        <w:t xml:space="preserve">Status and Deferred Enforced Departure programs. Under the measure,</w:t>
      </w:r>
      <w:r>
        <w:t xml:space="preserve"> </w:t>
      </w:r>
      <w:r>
        <w:t xml:space="preserve">if Dreamers, TPS and DED holders meet certain education, employment</w:t>
      </w:r>
      <w:r>
        <w:t xml:space="preserve"> </w:t>
      </w:r>
      <w:r>
        <w:t xml:space="preserve">or military service requirements they could become permanent legal</w:t>
      </w:r>
      <w:r>
        <w:t xml:space="preserve"> </w:t>
      </w:r>
      <w:r>
        <w:t xml:space="preserve">residents after which they could proceed through the naturalization</w:t>
      </w:r>
      <w:r>
        <w:t xml:space="preserve"> </w:t>
      </w:r>
      <w:r>
        <w:t xml:space="preserve">process to become U.S. citizens.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6/4/19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Center For American Progress: Over 2.5 Million Immigrants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Eligible For Citizenship.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Center for American Progress, in partnership with the</w:t>
      </w:r>
      <w:r>
        <w:t xml:space="preserve"> </w:t>
      </w:r>
      <w:r>
        <w:t xml:space="preserve">University of Southern California's Center for the Study of</w:t>
      </w:r>
      <w:r>
        <w:t xml:space="preserve"> </w:t>
      </w:r>
      <w:r>
        <w:t xml:space="preserve">Immigrant Integration issued a report that estimated 2.1 million</w:t>
      </w:r>
      <w:r>
        <w:t xml:space="preserve"> </w:t>
      </w:r>
      <w:r>
        <w:t xml:space="preserve">immigrants would be eligible under the measure for Dreamers and</w:t>
      </w:r>
      <w:r>
        <w:t xml:space="preserve"> </w:t>
      </w:r>
      <w:r>
        <w:t xml:space="preserve">460,000 immigrants would be eligible under the measures for TPS and</w:t>
      </w:r>
      <w:r>
        <w:t xml:space="preserve"> </w:t>
      </w:r>
      <w:r>
        <w:t xml:space="preserve">DED recipients. More than 300,000 people with TPS protections live</w:t>
      </w:r>
      <w:r>
        <w:t xml:space="preserve"> </w:t>
      </w:r>
      <w:r>
        <w:t xml:space="preserve">in the United States from 10 countries including Nepal, Nicaragua,</w:t>
      </w:r>
      <w:r>
        <w:t xml:space="preserve"> </w:t>
      </w:r>
      <w:r>
        <w:t xml:space="preserve">Somalia, South Sudan, Sudan and Syria. The DED program protects</w:t>
      </w:r>
      <w:r>
        <w:t xml:space="preserve"> </w:t>
      </w:r>
      <w:r>
        <w:t xml:space="preserve">about 4,000 Liberian immigrants in the United States.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6/4/19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Trump Administration Rebuked The Bill, Stating It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Incentivize And Reward Illegal Immigration.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Republicans assailed the bill, stating it</w:t>
      </w:r>
      <w:r>
        <w:t xml:space="preserve"> </w:t>
      </w:r>
      <w:r>
        <w:t xml:space="preserve">would encourage more migrants to come to the U.S.-Mexico border,</w:t>
      </w:r>
      <w:r>
        <w:t xml:space="preserve"> </w:t>
      </w:r>
      <w:r>
        <w:t xml:space="preserve">which is experiencing a huge influx of people from Central America</w:t>
      </w:r>
      <w:r>
        <w:t xml:space="preserve"> </w:t>
      </w:r>
      <w:r>
        <w:t xml:space="preserve">[…] The Trump administration issued a statement earlier Tuesday</w:t>
      </w:r>
      <w:r>
        <w:t xml:space="preserve"> </w:t>
      </w:r>
      <w:r>
        <w:t xml:space="preserve">threatening to veto the bill if it advances out of the Senate.</w:t>
      </w:r>
      <w:r>
        <w:t xml:space="preserve"> </w:t>
      </w:r>
      <w:r>
        <w:t xml:space="preserve">‘</w:t>
      </w:r>
      <w:r>
        <w:t xml:space="preserve">H.R.</w:t>
      </w:r>
      <w:r>
        <w:t xml:space="preserve"> </w:t>
      </w:r>
      <w:r>
        <w:t xml:space="preserve">6 would incentivize and reward illegal immigration while ignoring</w:t>
      </w:r>
      <w:r>
        <w:t xml:space="preserve"> </w:t>
      </w:r>
      <w:r>
        <w:t xml:space="preserve">and undermining key administration immigration objectives and policy</w:t>
      </w:r>
      <w:r>
        <w:t xml:space="preserve"> </w:t>
      </w:r>
      <w:r>
        <w:t xml:space="preserve">priorities, such as protecting our communities and defending our</w:t>
      </w:r>
      <w:r>
        <w:t xml:space="preserve"> </w:t>
      </w:r>
      <w:r>
        <w:t xml:space="preserve">borders,</w:t>
      </w:r>
      <w:r>
        <w:t xml:space="preserve">’</w:t>
      </w:r>
      <w:r>
        <w:t xml:space="preserve"> </w:t>
      </w:r>
      <w:r>
        <w:t xml:space="preserve">the Office of Budget and Management said in a statement.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6/4/19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281.xml" TargetMode="External" /><Relationship Type="http://schemas.openxmlformats.org/officeDocument/2006/relationships/hyperlink" Id="rId24" Target="http://clerk.house.gov/evs/2019/roll240.xml" TargetMode="External" /><Relationship Type="http://schemas.openxmlformats.org/officeDocument/2006/relationships/hyperlink" Id="rId21" Target="http://cq.com/vote/2018/H/281?15" TargetMode="External" /><Relationship Type="http://schemas.openxmlformats.org/officeDocument/2006/relationships/hyperlink" Id="rId27" Target="https://plus.cq.com/doc/news-5557528?33" TargetMode="External" /><Relationship Type="http://schemas.openxmlformats.org/officeDocument/2006/relationships/hyperlink" Id="rId25" Target="https://plus.cq.com/vote/2019/H/240?15" TargetMode="External" /><Relationship Type="http://schemas.openxmlformats.org/officeDocument/2006/relationships/hyperlink" Id="rId22" Target="https://www.congress.gov/bill/115th-congress/house-bill/4760/all-actions" TargetMode="External" /><Relationship Type="http://schemas.openxmlformats.org/officeDocument/2006/relationships/hyperlink" Id="rId26" Target="https://www.congress.gov/bill/116th-congress/house-bill/6/all-actions?KWICView=fal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281.xml" TargetMode="External" /><Relationship Type="http://schemas.openxmlformats.org/officeDocument/2006/relationships/hyperlink" Id="rId24" Target="http://clerk.house.gov/evs/2019/roll240.xml" TargetMode="External" /><Relationship Type="http://schemas.openxmlformats.org/officeDocument/2006/relationships/hyperlink" Id="rId21" Target="http://cq.com/vote/2018/H/281?15" TargetMode="External" /><Relationship Type="http://schemas.openxmlformats.org/officeDocument/2006/relationships/hyperlink" Id="rId27" Target="https://plus.cq.com/doc/news-5557528?33" TargetMode="External" /><Relationship Type="http://schemas.openxmlformats.org/officeDocument/2006/relationships/hyperlink" Id="rId25" Target="https://plus.cq.com/vote/2019/H/240?15" TargetMode="External" /><Relationship Type="http://schemas.openxmlformats.org/officeDocument/2006/relationships/hyperlink" Id="rId22" Target="https://www.congress.gov/bill/115th-congress/house-bill/4760/all-actions" TargetMode="External" /><Relationship Type="http://schemas.openxmlformats.org/officeDocument/2006/relationships/hyperlink" Id="rId26" Target="https://www.congress.gov/bill/116th-congress/house-bill/6/all-actions?KWICView=fal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