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homeland-security-and-terrorism"/>
    <w:p>
      <w:pPr>
        <w:pStyle w:val="Heading1"/>
      </w:pPr>
      <w:r>
        <w:t xml:space="preserve">Homeland Security And Terrorism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t xml:space="preserve">Counterterrorism Efforts</w:t>
      </w:r>
    </w:p>
    <w:p>
      <w:pPr>
        <w:numPr>
          <w:ilvl w:val="0"/>
          <w:numId w:val="1001"/>
        </w:numPr>
        <w:pStyle w:val="Compact"/>
      </w:pPr>
      <w:r>
        <w:t xml:space="preserve">Cyber Security</w:t>
      </w:r>
    </w:p>
    <w:p>
      <w:pPr>
        <w:numPr>
          <w:ilvl w:val="0"/>
          <w:numId w:val="1001"/>
        </w:numPr>
        <w:pStyle w:val="Compact"/>
      </w:pPr>
      <w:r>
        <w:t xml:space="preserve">Cybersecurity</w:t>
      </w:r>
    </w:p>
    <w:p>
      <w:pPr>
        <w:numPr>
          <w:ilvl w:val="0"/>
          <w:numId w:val="1001"/>
        </w:numPr>
        <w:pStyle w:val="Compact"/>
      </w:pPr>
      <w:r>
        <w:t xml:space="preserve">Cybersecurity And Infrastructure Security Agency</w:t>
      </w:r>
    </w:p>
    <w:p>
      <w:pPr>
        <w:numPr>
          <w:ilvl w:val="0"/>
          <w:numId w:val="1001"/>
        </w:numPr>
        <w:pStyle w:val="Compact"/>
      </w:pPr>
      <w:r>
        <w:t xml:space="preserve">Department Of Homeland Security</w:t>
      </w:r>
    </w:p>
    <w:p>
      <w:pPr>
        <w:numPr>
          <w:ilvl w:val="0"/>
          <w:numId w:val="1001"/>
        </w:numPr>
        <w:pStyle w:val="Compact"/>
      </w:pPr>
      <w:r>
        <w:t xml:space="preserve">Domestic Terrorism</w:t>
      </w:r>
    </w:p>
    <w:p>
      <w:pPr>
        <w:numPr>
          <w:ilvl w:val="0"/>
          <w:numId w:val="1001"/>
        </w:numPr>
        <w:pStyle w:val="Compact"/>
      </w:pPr>
      <w:r>
        <w:t xml:space="preserve">Foreign Intelligence Surveillance Act</w:t>
      </w:r>
    </w:p>
    <w:p>
      <w:pPr>
        <w:numPr>
          <w:ilvl w:val="0"/>
          <w:numId w:val="1001"/>
        </w:numPr>
        <w:pStyle w:val="Compact"/>
      </w:pPr>
      <w:r>
        <w:t xml:space="preserve">Guantanamo Bay</w:t>
      </w:r>
    </w:p>
    <w:p>
      <w:pPr>
        <w:numPr>
          <w:ilvl w:val="0"/>
          <w:numId w:val="1001"/>
        </w:numPr>
        <w:pStyle w:val="Compact"/>
      </w:pPr>
      <w:r>
        <w:t xml:space="preserve">Intelligence</w:t>
      </w:r>
    </w:p>
    <w:p>
      <w:pPr>
        <w:numPr>
          <w:ilvl w:val="0"/>
          <w:numId w:val="1001"/>
        </w:numPr>
        <w:pStyle w:val="Compact"/>
      </w:pPr>
      <w:r>
        <w:t xml:space="preserve">National Nuclear Security Administration</w:t>
      </w:r>
    </w:p>
    <w:p>
      <w:pPr>
        <w:numPr>
          <w:ilvl w:val="0"/>
          <w:numId w:val="1001"/>
        </w:numPr>
        <w:pStyle w:val="Compact"/>
      </w:pPr>
      <w:r>
        <w:t xml:space="preserve">Terrorist Organizations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