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medical-expense-deduction"/>
    <w:p>
      <w:pPr>
        <w:pStyle w:val="Heading1"/>
      </w:pPr>
      <w:r>
        <w:t xml:space="preserve">Medical Expense Deduction</w:t>
      </w:r>
    </w:p>
    <w:bookmarkStart w:id="26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Medical Expense Tax Deduction.</w:t>
      </w:r>
      <w:r>
        <w:t xml:space="preserve"> </w:t>
      </w:r>
      <w:r>
        <w:t xml:space="preserve">In November 2017, Fitzpatrick voted for</w:t>
      </w:r>
      <w:r>
        <w:t xml:space="preserve"> </w:t>
      </w:r>
      <w:r>
        <w:t xml:space="preserve">reconciliation legislation which significantly altered the federal tax</w:t>
      </w:r>
      <w:r>
        <w:t xml:space="preserve"> </w:t>
      </w:r>
      <w:r>
        <w:t xml:space="preserve">code. According to Congressional Quarterly,</w:t>
      </w:r>
      <w:r>
        <w:t xml:space="preserve"> </w:t>
      </w:r>
      <w:r>
        <w:t xml:space="preserve">“</w:t>
      </w:r>
      <w:r>
        <w:t xml:space="preserve">The bill substantially</w:t>
      </w:r>
      <w:r>
        <w:t xml:space="preserve"> </w:t>
      </w:r>
      <w:r>
        <w:t xml:space="preserve">restructures the U.S. tax code to simplify the code and reduce taxes on</w:t>
      </w:r>
      <w:r>
        <w:t xml:space="preserve"> </w:t>
      </w:r>
      <w:r>
        <w:t xml:space="preserve">individuals, corporations and small businesses. For individuals, it</w:t>
      </w:r>
      <w:r>
        <w:t xml:space="preserve"> </w:t>
      </w:r>
      <w:r>
        <w:t xml:space="preserve">consolidates the current seven tax brackets down to four and eliminates</w:t>
      </w:r>
      <w:r>
        <w:t xml:space="preserve"> </w:t>
      </w:r>
      <w:r>
        <w:t xml:space="preserve">or restricts many tax credits and deductions, including by eliminating</w:t>
      </w:r>
      <w:r>
        <w:t xml:space="preserve"> </w:t>
      </w:r>
      <w:r>
        <w:t xml:space="preserve">the deduction for state and local income taxes and limiting the</w:t>
      </w:r>
      <w:r>
        <w:t xml:space="preserve"> </w:t>
      </w:r>
      <w:r>
        <w:t xml:space="preserve">deduction for property taxes to $10,000 and the interest deduction for</w:t>
      </w:r>
      <w:r>
        <w:t xml:space="preserve"> </w:t>
      </w:r>
      <w:r>
        <w:t xml:space="preserve">a home mortgage to the first $500,000 worth of a loan. […] On the</w:t>
      </w:r>
      <w:r>
        <w:t xml:space="preserve"> </w:t>
      </w:r>
      <w:r>
        <w:t xml:space="preserve">business side, it reduces the corporate tax from 35% to 20% and</w:t>
      </w:r>
      <w:r>
        <w:t xml:space="preserve"> </w:t>
      </w:r>
      <w:r>
        <w:t xml:space="preserve">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</w:t>
      </w:r>
      <w:r>
        <w:t xml:space="preserve"> </w:t>
      </w:r>
      <w:r>
        <w:t xml:space="preserve">derived overseas from U.S. corporate taxation. It allows businesses to</w:t>
      </w:r>
      <w:r>
        <w:t xml:space="preserve"> </w:t>
      </w:r>
      <w:r>
        <w:t xml:space="preserve">immediately expense 100% of the cost of assets acquired and placed into</w:t>
      </w:r>
      <w:r>
        <w:t xml:space="preserve"> </w:t>
      </w:r>
      <w:r>
        <w:t xml:space="preserve">service, and for small businesses it raises the Section 179 expensing</w:t>
      </w:r>
      <w:r>
        <w:t xml:space="preserve"> </w:t>
      </w:r>
      <w:r>
        <w:t xml:space="preserve">limit to $5 million for five years. It also establishes a 25% rate for</w:t>
      </w:r>
      <w:r>
        <w:t xml:space="preserve"> </w:t>
      </w:r>
      <w:r>
        <w:t xml:space="preserve">a portion of pass-through business income that would otherwise have to</w:t>
      </w:r>
      <w:r>
        <w:t xml:space="preserve"> </w:t>
      </w:r>
      <w:r>
        <w:t xml:space="preserve">be paid at the ordinary individual tax level, and for small businesses</w:t>
      </w:r>
      <w:r>
        <w:t xml:space="preserve"> </w:t>
      </w:r>
      <w:r>
        <w:t xml:space="preserve">where an individual would receive less than $150,000 in pass-through</w:t>
      </w:r>
      <w:r>
        <w:t xml:space="preserve"> </w:t>
      </w:r>
      <w:r>
        <w:t xml:space="preserve">income it taxes the first $75,000 of that income at a 9% rate.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205.</w:t>
      </w:r>
      <w:r>
        <w:t xml:space="preserve"> </w:t>
      </w:r>
      <w:r>
        <w:t xml:space="preserve">President Trump later signed an amended version of the bill into law.</w:t>
      </w:r>
      <w:r>
        <w:t xml:space="preserve"> </w:t>
      </w:r>
      <w:r>
        <w:t xml:space="preserve">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Repeals The Medical Expenses Deduction.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Vox,</w:t>
      </w:r>
      <w:r>
        <w:t xml:space="preserve"> </w:t>
      </w:r>
      <w:r>
        <w:t xml:space="preserve">“</w:t>
      </w:r>
      <w:r>
        <w:t xml:space="preserve">A variety of other, much smaller deductions, like the medical</w:t>
      </w:r>
      <w:r>
        <w:t xml:space="preserve"> </w:t>
      </w:r>
      <w:r>
        <w:t xml:space="preserve">expense deduction and the property casualty loss deductions, are</w:t>
      </w:r>
      <w:r>
        <w:t xml:space="preserve"> </w:t>
      </w:r>
      <w:r>
        <w:t xml:space="preserve">repealed.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11/16/17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To Be Eligible For The Deduction, A Taxpayer Has To Spend At Least</w:t>
      </w:r>
      <w:r>
        <w:rPr>
          <w:bCs/>
          <w:b/>
        </w:rPr>
        <w:t xml:space="preserve"> </w:t>
      </w:r>
      <w:r>
        <w:rPr>
          <w:bCs/>
          <w:b/>
        </w:rPr>
        <w:t xml:space="preserve">10 Percent Of Income On Medical Expenses.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medical expenses deduction allows people with especially high health</w:t>
      </w:r>
      <w:r>
        <w:t xml:space="preserve"> </w:t>
      </w:r>
      <w:r>
        <w:t xml:space="preserve">care costs to deduct that spending on their tax reform. To qualify,</w:t>
      </w:r>
      <w:r>
        <w:t xml:space="preserve"> </w:t>
      </w:r>
      <w:r>
        <w:t xml:space="preserve">you must spend at least 10 percent of your income on medical</w:t>
      </w:r>
      <w:r>
        <w:t xml:space="preserve"> </w:t>
      </w:r>
      <w:r>
        <w:t xml:space="preserve">expenses. The IRS maintains a lengthy list of what counts as medical</w:t>
      </w:r>
      <w:r>
        <w:t xml:space="preserve"> </w:t>
      </w:r>
      <w:r>
        <w:t xml:space="preserve">spending that includes some things you might expect, like fees paid</w:t>
      </w:r>
      <w:r>
        <w:t xml:space="preserve"> </w:t>
      </w:r>
      <w:r>
        <w:t xml:space="preserve">to doctors or spending on prescription drugs. And there are some</w:t>
      </w:r>
      <w:r>
        <w:t xml:space="preserve"> </w:t>
      </w:r>
      <w:r>
        <w:t xml:space="preserve">things you might not expect. Turns out, one can deduct the price of</w:t>
      </w:r>
      <w:r>
        <w:t xml:space="preserve"> </w:t>
      </w:r>
      <w:r>
        <w:t xml:space="preserve">joining a weight loss club or attending a conference related to</w:t>
      </w:r>
      <w:r>
        <w:t xml:space="preserve"> </w:t>
      </w:r>
      <w:r>
        <w:t xml:space="preserve">one's own health conditions. Self-employed individuals are</w:t>
      </w:r>
      <w:r>
        <w:t xml:space="preserve"> </w:t>
      </w:r>
      <w:r>
        <w:t xml:space="preserve">typically able to deduct their insurance premiums, too.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4">
        <w:r>
          <w:rPr>
            <w:rStyle w:val="Hyperlink"/>
          </w:rPr>
          <w:t xml:space="preserve">11/3/17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Unlike Other Deductions, The Medical Expense Is Used More By</w:t>
      </w:r>
      <w:r>
        <w:rPr>
          <w:bCs/>
          <w:b/>
        </w:rPr>
        <w:t xml:space="preserve"> </w:t>
      </w:r>
      <w:r>
        <w:rPr>
          <w:bCs/>
          <w:b/>
        </w:rPr>
        <w:t xml:space="preserve">Poorer Americans.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An estimated 8.8 million</w:t>
      </w:r>
      <w:r>
        <w:t xml:space="preserve"> </w:t>
      </w:r>
      <w:r>
        <w:t xml:space="preserve">Americans use the deduction for medical expenses. This makes it one</w:t>
      </w:r>
      <w:r>
        <w:t xml:space="preserve"> </w:t>
      </w:r>
      <w:r>
        <w:t xml:space="preserve">of the smaller deductions — it's nowhere near the size of the</w:t>
      </w:r>
      <w:r>
        <w:t xml:space="preserve"> </w:t>
      </w:r>
      <w:r>
        <w:t xml:space="preserve">mortgage deduction, for example. Most deductions benefit wealthier</w:t>
      </w:r>
      <w:r>
        <w:t xml:space="preserve"> </w:t>
      </w:r>
      <w:r>
        <w:t xml:space="preserve">Americans, who are more likely to itemize their deductions in the</w:t>
      </w:r>
      <w:r>
        <w:t xml:space="preserve"> </w:t>
      </w:r>
      <w:r>
        <w:t xml:space="preserve">first place. But the medical deduction is actually a bit different:</w:t>
      </w:r>
      <w:r>
        <w:t xml:space="preserve"> </w:t>
      </w:r>
      <w:r>
        <w:t xml:space="preserve">It is used more by poorer tax filers than those who are especially</w:t>
      </w:r>
      <w:r>
        <w:t xml:space="preserve"> </w:t>
      </w:r>
      <w:r>
        <w:t xml:space="preserve">rich. The Congressional Research Service estimates that 3 percent of</w:t>
      </w:r>
      <w:r>
        <w:t xml:space="preserve"> </w:t>
      </w:r>
      <w:r>
        <w:t xml:space="preserve">tax filers who earn less than $20,000 use the medical expenses</w:t>
      </w:r>
      <w:r>
        <w:t xml:space="preserve"> </w:t>
      </w:r>
      <w:r>
        <w:t xml:space="preserve">deduction, compared to less than 1 percent of people earning more</w:t>
      </w:r>
      <w:r>
        <w:t xml:space="preserve"> </w:t>
      </w:r>
      <w:r>
        <w:t xml:space="preserve">than $1 million. [...] But someone who earns $20,000 would only</w:t>
      </w:r>
      <w:r>
        <w:t xml:space="preserve"> </w:t>
      </w:r>
      <w:r>
        <w:t xml:space="preserve">need to spend $2,000 on medical expenses to cross the 10 percent</w:t>
      </w:r>
      <w:r>
        <w:t xml:space="preserve"> </w:t>
      </w:r>
      <w:r>
        <w:t xml:space="preserve">threshold. And this is also a demographic that is less likely to</w:t>
      </w:r>
      <w:r>
        <w:t xml:space="preserve"> </w:t>
      </w:r>
      <w:r>
        <w:t xml:space="preserve">have health insurance coverage.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4">
        <w:r>
          <w:rPr>
            <w:rStyle w:val="Hyperlink"/>
          </w:rPr>
          <w:t xml:space="preserve">11/3/17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More Than Half Of Those Claiming The Deduction Were 65 Or Older.</w:t>
      </w:r>
      <w:r>
        <w:t xml:space="preserve"> </w:t>
      </w:r>
      <w:r>
        <w:t xml:space="preserve">According to the AARP,</w:t>
      </w:r>
      <w:r>
        <w:t xml:space="preserve"> </w:t>
      </w:r>
      <w:r>
        <w:t xml:space="preserve">“</w:t>
      </w:r>
      <w:r>
        <w:t xml:space="preserve">In 2015, the most recent year that national</w:t>
      </w:r>
      <w:r>
        <w:t xml:space="preserve"> </w:t>
      </w:r>
      <w:r>
        <w:t xml:space="preserve">level data are available from the IRS, the income thresholds for</w:t>
      </w:r>
      <w:r>
        <w:t xml:space="preserve"> </w:t>
      </w:r>
      <w:r>
        <w:t xml:space="preserve">itemizing medical expense deductions was 10 percent for taxpayers</w:t>
      </w:r>
      <w:r>
        <w:t xml:space="preserve"> </w:t>
      </w:r>
      <w:r>
        <w:t xml:space="preserve">under age 65 and 7.5 percent for taxpayers age 65 and older. Roughly</w:t>
      </w:r>
      <w:r>
        <w:t xml:space="preserve"> </w:t>
      </w:r>
      <w:r>
        <w:t xml:space="preserve">55 percent of the 8.8 million taxpayers claiming the medical expense</w:t>
      </w:r>
      <w:r>
        <w:t xml:space="preserve"> </w:t>
      </w:r>
      <w:r>
        <w:t xml:space="preserve">deduction in 2015 were age 65 and older and subject to the 7.5</w:t>
      </w:r>
      <w:r>
        <w:t xml:space="preserve"> </w:t>
      </w:r>
      <w:r>
        <w:t xml:space="preserve">percent income threshold. Today, that threshold is 10 percent of</w:t>
      </w:r>
      <w:r>
        <w:t xml:space="preserve"> </w:t>
      </w:r>
      <w:r>
        <w:t xml:space="preserve">income for all ages.</w:t>
      </w:r>
      <w:r>
        <w:t xml:space="preserve">”</w:t>
      </w:r>
      <w:r>
        <w:t xml:space="preserve"> </w:t>
      </w:r>
      <w:r>
        <w:t xml:space="preserve">[AARP,</w:t>
      </w:r>
      <w:r>
        <w:t xml:space="preserve"> </w:t>
      </w:r>
      <w:hyperlink r:id="rId25">
        <w:r>
          <w:rPr>
            <w:rStyle w:val="Hyperlink"/>
          </w:rPr>
          <w:t xml:space="preserve">11/6/17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blog.aarp.org/2017/11/06/to-a-closer-look-at-the-medical-expense-deduction/" TargetMode="Externa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vox.com/2017/11/2/16596896/house-republican-tax-reform-cuts-trump-ryan-explained" TargetMode="External" /><Relationship Type="http://schemas.openxmlformats.org/officeDocument/2006/relationships/hyperlink" Id="rId24" Target="https://www.vox.com/policy-and-politics/2017/11/3/16604424/voxcare-medical-expense-deduction-explaine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blog.aarp.org/2017/11/06/to-a-closer-look-at-the-medical-expense-deduction/" TargetMode="Externa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vox.com/2017/11/2/16596896/house-republican-tax-reform-cuts-trump-ryan-explained" TargetMode="External" /><Relationship Type="http://schemas.openxmlformats.org/officeDocument/2006/relationships/hyperlink" Id="rId24" Target="https://www.vox.com/policy-and-politics/2017/11/3/16604424/voxcare-medical-expense-deduction-explaine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