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school-safety-generally"/>
    <w:p>
      <w:pPr>
        <w:pStyle w:val="Heading1"/>
      </w:pPr>
      <w:r>
        <w:t xml:space="preserve">School Safety, Generally</w:t>
      </w:r>
    </w:p>
    <w:bookmarkStart w:id="30" w:name="stop-school-violence-act"/>
    <w:p>
      <w:pPr>
        <w:pStyle w:val="Heading3"/>
      </w:pPr>
      <w:r>
        <w:t xml:space="preserve">STOP School Violence Act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Levels; Legislation Included STOP School Violence Act, Which Authorized</w:t>
      </w:r>
      <w:r>
        <w:rPr>
          <w:bCs/>
          <w:b/>
        </w:rPr>
        <w:t xml:space="preserve"> </w:t>
      </w:r>
      <w:r>
        <w:rPr>
          <w:bCs/>
          <w:b/>
        </w:rPr>
        <w:t xml:space="preserve">Grants For Training And School Safety Initiatives And Metal Detectors</w:t>
      </w:r>
      <w:r>
        <w:rPr>
          <w:bCs/>
          <w:b/>
        </w:rPr>
        <w:t xml:space="preserve"> </w:t>
      </w:r>
      <w:r>
        <w:rPr>
          <w:bCs/>
          <w:b/>
        </w:rPr>
        <w:t xml:space="preserve">And Other Physical School Improvements.</w:t>
      </w:r>
      <w:r>
        <w:t xml:space="preserve"> </w:t>
      </w:r>
      <w:r>
        <w:t xml:space="preserve">In March 2018, Fitzpatrick</w:t>
      </w:r>
      <w:r>
        <w:t xml:space="preserve"> </w:t>
      </w:r>
      <w:r>
        <w:t xml:space="preserve">voted for the FY 2018 Omnibus spending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Combined, the spending measures would provide about $1.3</w:t>
      </w:r>
      <w:r>
        <w:t xml:space="preserve"> </w:t>
      </w:r>
      <w:r>
        <w:t xml:space="preserve">trillion in discretionary spending, with $1.2 trillion subject to</w:t>
      </w:r>
      <w:r>
        <w:t xml:space="preserve"> </w:t>
      </w:r>
      <w:r>
        <w:t xml:space="preserve">discretionary spending caps, and $78.1 billion designated as Overseas</w:t>
      </w:r>
      <w:r>
        <w:t xml:space="preserve"> </w:t>
      </w:r>
      <w:r>
        <w:t xml:space="preserve">Contingency Operations funds. The measure's spending levels are</w:t>
      </w:r>
      <w:r>
        <w:t xml:space="preserve"> </w:t>
      </w:r>
      <w:r>
        <w:t xml:space="preserve">consistent with the increased defense and non-defense budget caps set by</w:t>
      </w:r>
      <w:r>
        <w:t xml:space="preserve"> </w:t>
      </w:r>
      <w:r>
        <w:t xml:space="preserve">the two-year budget deal agreed to last month. That agreement increased</w:t>
      </w:r>
      <w:r>
        <w:t xml:space="preserve"> </w:t>
      </w:r>
      <w:r>
        <w:t xml:space="preserve">the FY 2018 defense cap by $80 billion and the non-defense cap by $63</w:t>
      </w:r>
      <w:r>
        <w:t xml:space="preserve"> </w:t>
      </w:r>
      <w:r>
        <w:t xml:space="preserve">billion. Given that the previous caps were set to reduce overall</w:t>
      </w:r>
      <w:r>
        <w:t xml:space="preserve"> </w:t>
      </w:r>
      <w:r>
        <w:t xml:space="preserve">discretionary spending by $5 billion, the net increase provided by the</w:t>
      </w:r>
      <w:r>
        <w:t xml:space="preserve"> </w:t>
      </w:r>
      <w:r>
        <w:t xml:space="preserve">omnibus is $138 billion over the FY 2017 level.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motion to concur in the Senate Amendment with an Amendment. The House</w:t>
      </w:r>
      <w:r>
        <w:t xml:space="preserve"> </w:t>
      </w:r>
      <w:r>
        <w:t xml:space="preserve">agreed to the motion, thereby passing the bill, by a vote of 256 to 167.</w:t>
      </w:r>
      <w:r>
        <w:t xml:space="preserve"> </w:t>
      </w:r>
      <w:r>
        <w:t xml:space="preserve">The Senate later agreed to the legislation, sending it to the president,</w:t>
      </w:r>
      <w:r>
        <w:t xml:space="preserve"> </w:t>
      </w:r>
      <w:r>
        <w:t xml:space="preserve">who signed it into law. 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Omnibus Included The STOP School Violence Act.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bill includes the STOP School Violence Act of 2018, a measure</w:t>
      </w:r>
      <w:r>
        <w:t xml:space="preserve"> </w:t>
      </w:r>
      <w:r>
        <w:t xml:space="preserve">to increase grants for security training, metal detectors, stronger</w:t>
      </w:r>
      <w:r>
        <w:t xml:space="preserve"> </w:t>
      </w:r>
      <w:r>
        <w:t xml:space="preserve">locks, emergency notifications, and other provisions meant to</w:t>
      </w:r>
      <w:r>
        <w:t xml:space="preserve"> </w:t>
      </w:r>
      <w:r>
        <w:t xml:space="preserve">improve school safety. It passed the House by an overwhelming</w:t>
      </w:r>
      <w:r>
        <w:t xml:space="preserve"> </w:t>
      </w:r>
      <w:r>
        <w:t xml:space="preserve">bipartisan margin earlier this month.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3/23/18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Student Survivors Of The Parkland Shooting Helped Change The Gun</w:t>
      </w:r>
      <w:r>
        <w:rPr>
          <w:bCs/>
          <w:b/>
        </w:rPr>
        <w:t xml:space="preserve"> </w:t>
      </w:r>
      <w:r>
        <w:rPr>
          <w:bCs/>
          <w:b/>
        </w:rPr>
        <w:t xml:space="preserve">Safety Conversation.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students of Marjory</w:t>
      </w:r>
      <w:r>
        <w:t xml:space="preserve"> </w:t>
      </w:r>
      <w:r>
        <w:t xml:space="preserve">Stoneman Douglas High School are changing the rhetoric around school</w:t>
      </w:r>
      <w:r>
        <w:t xml:space="preserve"> </w:t>
      </w:r>
      <w:r>
        <w:t xml:space="preserve">shootings and gun control, and have succeeded in keeping the tragedy</w:t>
      </w:r>
      <w:r>
        <w:t xml:space="preserve"> </w:t>
      </w:r>
      <w:r>
        <w:t xml:space="preserve">in Parkland, Florida, in the news for much longer than the media’s</w:t>
      </w:r>
      <w:r>
        <w:t xml:space="preserve"> </w:t>
      </w:r>
      <w:r>
        <w:t xml:space="preserve">usual attention span. With the March for Our Lives and planned</w:t>
      </w:r>
      <w:r>
        <w:t xml:space="preserve"> </w:t>
      </w:r>
      <w:r>
        <w:t xml:space="preserve">school walkouts, student activists hope to turn their vocal protest</w:t>
      </w:r>
      <w:r>
        <w:t xml:space="preserve"> </w:t>
      </w:r>
      <w:r>
        <w:t xml:space="preserve">of gun violence into a sustained movement.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4">
        <w:r>
          <w:rPr>
            <w:rStyle w:val="Hyperlink"/>
          </w:rPr>
          <w:t xml:space="preserve">3/23/18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Legislation Which Authorized $50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In DOJ Grants For Training And School Safety Initiatives And $25 In</w:t>
      </w:r>
      <w:r>
        <w:rPr>
          <w:bCs/>
          <w:b/>
        </w:rPr>
        <w:t xml:space="preserve"> </w:t>
      </w:r>
      <w:r>
        <w:rPr>
          <w:bCs/>
          <w:b/>
        </w:rPr>
        <w:t xml:space="preserve">Metal Detectors And Other Physical School Improvements.</w:t>
      </w:r>
      <w:r>
        <w:t xml:space="preserve"> </w:t>
      </w:r>
      <w:r>
        <w:t xml:space="preserve">In March 2018,</w:t>
      </w:r>
      <w:r>
        <w:t xml:space="preserve"> </w:t>
      </w:r>
      <w:r>
        <w:t xml:space="preserve">Fitzpatrick voted for The STOP School Violence Act. According to ABC</w:t>
      </w:r>
      <w:r>
        <w:t xml:space="preserve"> </w:t>
      </w:r>
      <w:r>
        <w:t xml:space="preserve">News,</w:t>
      </w:r>
      <w:r>
        <w:t xml:space="preserve"> </w:t>
      </w:r>
      <w:r>
        <w:t xml:space="preserve">“</w:t>
      </w:r>
      <w:r>
        <w:t xml:space="preserve">In a bipartisan vote of 407-10, lawmakers approved the STOP</w:t>
      </w:r>
      <w:r>
        <w:t xml:space="preserve"> </w:t>
      </w:r>
      <w:r>
        <w:t xml:space="preserve">School Violence Act, which provides federal grants intended to make</w:t>
      </w:r>
      <w:r>
        <w:t xml:space="preserve"> </w:t>
      </w:r>
      <w:r>
        <w:t xml:space="preserve">schools safer. Five Democrats and five Republicans voted against the</w:t>
      </w:r>
      <w:r>
        <w:t xml:space="preserve"> </w:t>
      </w:r>
      <w:r>
        <w:t xml:space="preserve">measure. The bill authorizes $50 million per year for grants</w:t>
      </w:r>
      <w:r>
        <w:t xml:space="preserve"> </w:t>
      </w:r>
      <w:r>
        <w:t xml:space="preserve">administered by the Department of Justice to fund training and other</w:t>
      </w:r>
      <w:r>
        <w:t xml:space="preserve"> </w:t>
      </w:r>
      <w:r>
        <w:t xml:space="preserve">initiatives intended to enhance school safety, and $25 million annually</w:t>
      </w:r>
      <w:r>
        <w:t xml:space="preserve"> </w:t>
      </w:r>
      <w:r>
        <w:t xml:space="preserve">for physical improvements such as metal detectors, stronger locks, and</w:t>
      </w:r>
      <w:r>
        <w:t xml:space="preserve"> </w:t>
      </w:r>
      <w:r>
        <w:t xml:space="preserve">emergency notification and response technologies for schools to notify</w:t>
      </w:r>
      <w:r>
        <w:t xml:space="preserve"> </w:t>
      </w:r>
      <w:r>
        <w:t xml:space="preserve">law enforcement of emergencies.</w:t>
      </w:r>
      <w:r>
        <w:t xml:space="preserve">”</w:t>
      </w:r>
      <w:r>
        <w:t xml:space="preserve"> </w:t>
      </w:r>
      <w:r>
        <w:t xml:space="preserve">The vote was on a motion to suspend the</w:t>
      </w:r>
      <w:r>
        <w:t xml:space="preserve"> </w:t>
      </w:r>
      <w:r>
        <w:t xml:space="preserve">rules and pass the bill. The House agreed to the motion, thereby passed</w:t>
      </w:r>
      <w:r>
        <w:t xml:space="preserve"> </w:t>
      </w:r>
      <w:r>
        <w:t xml:space="preserve">the bill by a vote of 407 to 10. The FY 2018 Omnibus spending bill,</w:t>
      </w:r>
      <w:r>
        <w:t xml:space="preserve"> </w:t>
      </w:r>
      <w:r>
        <w:t xml:space="preserve">which became law, had similar language. [House Vote 106,</w:t>
      </w:r>
      <w:r>
        <w:t xml:space="preserve"> </w:t>
      </w:r>
      <w:hyperlink r:id="rId25">
        <w:r>
          <w:rPr>
            <w:rStyle w:val="Hyperlink"/>
          </w:rPr>
          <w:t xml:space="preserve">3/14/18</w:t>
        </w:r>
      </w:hyperlink>
      <w:r>
        <w:t xml:space="preserve">; ABC News,</w:t>
      </w:r>
      <w:r>
        <w:t xml:space="preserve"> </w:t>
      </w:r>
      <w:hyperlink r:id="rId26">
        <w:r>
          <w:rPr>
            <w:rStyle w:val="Hyperlink"/>
          </w:rPr>
          <w:t xml:space="preserve">3/14/18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3/21/18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4909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Rep. Nadler: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This Bill Fails To Do So And It Should Not – It</w:t>
      </w:r>
      <w:r>
        <w:rPr>
          <w:bCs/>
          <w:b/>
        </w:rPr>
        <w:t xml:space="preserve"> </w:t>
      </w:r>
      <w:r>
        <w:rPr>
          <w:bCs/>
          <w:b/>
        </w:rPr>
        <w:t xml:space="preserve">Cannot – Be Our Only Response To Their [Young People Asking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To Do Something On Guns] Demands.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ABC</w:t>
      </w:r>
      <w:r>
        <w:t xml:space="preserve"> </w:t>
      </w:r>
      <w:r>
        <w:t xml:space="preserve">News,</w:t>
      </w:r>
      <w:r>
        <w:t xml:space="preserve"> </w:t>
      </w:r>
      <w:r>
        <w:t xml:space="preserve">“</w:t>
      </w:r>
      <w:r>
        <w:t xml:space="preserve">Despite the widespread bipartisan vote, Democrats urged</w:t>
      </w:r>
      <w:r>
        <w:t xml:space="preserve"> </w:t>
      </w:r>
      <w:r>
        <w:t xml:space="preserve">Republicans to vote on additional measures to prevent gun violence,</w:t>
      </w:r>
      <w:r>
        <w:t xml:space="preserve"> </w:t>
      </w:r>
      <w:r>
        <w:t xml:space="preserve">such as universal background checks.</w:t>
      </w:r>
      <w:r>
        <w:t xml:space="preserve"> </w:t>
      </w:r>
      <w:r>
        <w:t xml:space="preserve">‘</w:t>
      </w:r>
      <w:r>
        <w:t xml:space="preserve">Today young people across the</w:t>
      </w:r>
      <w:r>
        <w:t xml:space="preserve"> </w:t>
      </w:r>
      <w:r>
        <w:t xml:space="preserve">country are taking a stand and calling upon this Congress to do</w:t>
      </w:r>
      <w:r>
        <w:t xml:space="preserve"> </w:t>
      </w:r>
      <w:r>
        <w:t xml:space="preserve">something about the scourge of gun violence that has terrorized our</w:t>
      </w:r>
      <w:r>
        <w:t xml:space="preserve"> </w:t>
      </w:r>
      <w:r>
        <w:t xml:space="preserve">schools and our streets for too long. This bill fails to do so and</w:t>
      </w:r>
      <w:r>
        <w:t xml:space="preserve"> </w:t>
      </w:r>
      <w:r>
        <w:t xml:space="preserve">it should not – it cannot – be our only response to their</w:t>
      </w:r>
      <w:r>
        <w:t xml:space="preserve"> </w:t>
      </w:r>
      <w:r>
        <w:t xml:space="preserve">demands,</w:t>
      </w:r>
      <w:r>
        <w:t xml:space="preserve">’</w:t>
      </w:r>
      <w:r>
        <w:t xml:space="preserve"> </w:t>
      </w:r>
      <w:r>
        <w:t xml:space="preserve">Nadler, D-N.Y., said.</w:t>
      </w:r>
      <w:r>
        <w:t xml:space="preserve"> </w:t>
      </w:r>
      <w:r>
        <w:t xml:space="preserve">‘</w:t>
      </w:r>
      <w:r>
        <w:t xml:space="preserve">We must make schools safer, but the</w:t>
      </w:r>
      <w:r>
        <w:t xml:space="preserve"> </w:t>
      </w:r>
      <w:r>
        <w:t xml:space="preserve">best way to do that is to do more to prevent gun violence from</w:t>
      </w:r>
      <w:r>
        <w:t xml:space="preserve"> </w:t>
      </w:r>
      <w:r>
        <w:t xml:space="preserve">occurring in the first place. Congress must do more to stop gun</w:t>
      </w:r>
      <w:r>
        <w:t xml:space="preserve"> </w:t>
      </w:r>
      <w:r>
        <w:t xml:space="preserve">violence. It is not enough to say that staff and students must do</w:t>
      </w:r>
      <w:r>
        <w:t xml:space="preserve"> </w:t>
      </w:r>
      <w:r>
        <w:t xml:space="preserve">more to protect themselves.</w:t>
      </w:r>
      <w:r>
        <w:t xml:space="preserve">’</w:t>
      </w:r>
      <w:r>
        <w:t xml:space="preserve">”</w:t>
      </w:r>
      <w:r>
        <w:t xml:space="preserve"> </w:t>
      </w:r>
      <w:r>
        <w:t xml:space="preserve">[ABC News,</w:t>
      </w:r>
      <w:r>
        <w:t xml:space="preserve"> </w:t>
      </w:r>
      <w:hyperlink r:id="rId26">
        <w:r>
          <w:rPr>
            <w:rStyle w:val="Hyperlink"/>
          </w:rPr>
          <w:t xml:space="preserve">3/14/18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Parkland, Florida: Seventeen People Were Killed In A School</w:t>
      </w:r>
      <w:r>
        <w:rPr>
          <w:bCs/>
          <w:b/>
        </w:rPr>
        <w:t xml:space="preserve"> </w:t>
      </w:r>
      <w:r>
        <w:rPr>
          <w:bCs/>
          <w:b/>
        </w:rPr>
        <w:t xml:space="preserve">Shooting On February 14, 2018.</w:t>
      </w:r>
      <w:r>
        <w:t xml:space="preserve"> </w:t>
      </w:r>
      <w:r>
        <w:t xml:space="preserve">According to the Guardian,</w:t>
      </w:r>
      <w:r>
        <w:t xml:space="preserve"> </w:t>
      </w:r>
      <w:r>
        <w:t xml:space="preserve">“</w:t>
      </w:r>
      <w:r>
        <w:t xml:space="preserve">Seventeen people were confirmed dead as the United States endured</w:t>
      </w:r>
      <w:r>
        <w:t xml:space="preserve"> </w:t>
      </w:r>
      <w:r>
        <w:t xml:space="preserve">another horrifying school shooting at the hands of a teenage gunman</w:t>
      </w:r>
      <w:r>
        <w:t xml:space="preserve"> </w:t>
      </w:r>
      <w:r>
        <w:t xml:space="preserve">armed with an AR-15 assault rifle. Twelve people died inside Marjory</w:t>
      </w:r>
      <w:r>
        <w:t xml:space="preserve"> </w:t>
      </w:r>
      <w:r>
        <w:t xml:space="preserve">Stoneman Douglas high school in Parkland, Florida. Two died just</w:t>
      </w:r>
      <w:r>
        <w:t xml:space="preserve"> </w:t>
      </w:r>
      <w:r>
        <w:t xml:space="preserve">outside the building, one died in a nearby street and two victims</w:t>
      </w:r>
      <w:r>
        <w:t xml:space="preserve"> </w:t>
      </w:r>
      <w:r>
        <w:t xml:space="preserve">died in hospital, a Broward County sheriff confirmed.</w:t>
      </w:r>
      <w:r>
        <w:t xml:space="preserve">”</w:t>
      </w:r>
      <w:r>
        <w:t xml:space="preserve"> </w:t>
      </w:r>
      <w:r>
        <w:t xml:space="preserve">[Guardian,</w:t>
      </w:r>
      <w:r>
        <w:t xml:space="preserve"> </w:t>
      </w:r>
      <w:hyperlink r:id="rId29">
        <w:r>
          <w:rPr>
            <w:rStyle w:val="Hyperlink"/>
          </w:rPr>
          <w:t xml:space="preserve">2/15/18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abcnews.go.com/Politics/house-passes-stop-school-violence-act/story?id=53749704" TargetMode="External" /><Relationship Type="http://schemas.openxmlformats.org/officeDocument/2006/relationships/hyperlink" Id="rId25" Target="http://clerk.house.gov/evs/2018/roll106.xml" TargetMode="Externa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7" Target="http://www.cq.com/doc/news-5287477?2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8" Target="https://www.congress.gov/bill/115th-congress/house-bill/4909/all-actions" TargetMode="External" /><Relationship Type="http://schemas.openxmlformats.org/officeDocument/2006/relationships/hyperlink" Id="rId29" Target="https://www.theguardian.com/us-news/2018/feb/14/florida-shooting-school-latest-news-stoneman-douglas" TargetMode="External" /><Relationship Type="http://schemas.openxmlformats.org/officeDocument/2006/relationships/hyperlink" Id="rId23" Target="https://www.vox.com/policy-and-politics/2018/3/22/17150062/omnibus-spending-bill-march-ryan-mcconnell-congress" TargetMode="External" /><Relationship Type="http://schemas.openxmlformats.org/officeDocument/2006/relationships/hyperlink" Id="rId24" Target="https://www.vox.com/videos/2018/3/23/17156088/parkland-students-activist-gun-control-video-intervie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abcnews.go.com/Politics/house-passes-stop-school-violence-act/story?id=53749704" TargetMode="External" /><Relationship Type="http://schemas.openxmlformats.org/officeDocument/2006/relationships/hyperlink" Id="rId25" Target="http://clerk.house.gov/evs/2018/roll106.xml" TargetMode="Externa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7" Target="http://www.cq.com/doc/news-5287477?2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8" Target="https://www.congress.gov/bill/115th-congress/house-bill/4909/all-actions" TargetMode="External" /><Relationship Type="http://schemas.openxmlformats.org/officeDocument/2006/relationships/hyperlink" Id="rId29" Target="https://www.theguardian.com/us-news/2018/feb/14/florida-shooting-school-latest-news-stoneman-douglas" TargetMode="External" /><Relationship Type="http://schemas.openxmlformats.org/officeDocument/2006/relationships/hyperlink" Id="rId23" Target="https://www.vox.com/policy-and-politics/2018/3/22/17150062/omnibus-spending-bill-march-ryan-mcconnell-congress" TargetMode="External" /><Relationship Type="http://schemas.openxmlformats.org/officeDocument/2006/relationships/hyperlink" Id="rId24" Target="https://www.vox.com/videos/2018/3/23/17156088/parkland-students-activist-gun-control-video-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