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ort-reform"/>
    <w:p>
      <w:pPr>
        <w:pStyle w:val="Heading1"/>
      </w:pPr>
      <w:r>
        <w:t xml:space="preserve">Tort Reform</w:t>
      </w:r>
    </w:p>
    <w:bookmarkStart w:id="24" w:name="fraudulent-joinder"/>
    <w:p>
      <w:pPr>
        <w:pStyle w:val="Heading3"/>
      </w:pPr>
      <w:r>
        <w:t xml:space="preserve">Fraudulent Joinder</w:t>
      </w:r>
    </w:p>
    <w:p>
      <w:pPr>
        <w:pStyle w:val="FirstParagraph"/>
      </w:pPr>
      <w:r>
        <w:rPr>
          <w:bCs/>
          <w:b/>
        </w:rPr>
        <w:t xml:space="preserve">2017: Fitzpatrick Voted To Shift Some Claims To Federal Courts From</w:t>
      </w:r>
      <w:r>
        <w:rPr>
          <w:bCs/>
          <w:b/>
        </w:rPr>
        <w:t xml:space="preserve"> </w:t>
      </w:r>
      <w:r>
        <w:rPr>
          <w:bCs/>
          <w:b/>
        </w:rPr>
        <w:t xml:space="preserve">State Courts, Which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Tend To Be More Sympathetic To Plaintiffs.</w:t>
      </w:r>
      <w:r>
        <w:rPr>
          <w:bCs/>
          <w:b/>
        </w:rP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March 2017, Fitzpatrick voted for The Innocent Party Protection Act.</w:t>
      </w:r>
      <w:r>
        <w:t xml:space="preserve"> </w:t>
      </w:r>
      <w:r>
        <w:t xml:space="preserve">According to Congressional Quarterly, the legislation</w:t>
      </w:r>
      <w:r>
        <w:t xml:space="preserve"> </w:t>
      </w:r>
      <w:r>
        <w:t xml:space="preserve">“</w:t>
      </w:r>
      <w:r>
        <w:t xml:space="preserve">would [have] -</w:t>
      </w:r>
      <w:r>
        <w:t xml:space="preserve"> </w:t>
      </w:r>
      <w:r>
        <w:t xml:space="preserve">for purposes of determining whether certain lawsuits are sent back from</w:t>
      </w:r>
      <w:r>
        <w:t xml:space="preserve"> </w:t>
      </w:r>
      <w:r>
        <w:t xml:space="preserve">federal to state courts – establish[ed] a new standard for</w:t>
      </w:r>
      <w:r>
        <w:t xml:space="preserve"> </w:t>
      </w:r>
      <w:r>
        <w:t xml:space="preserve">determining whether a defendant has been fraudulently joined to a case.</w:t>
      </w:r>
      <w:r>
        <w:t xml:space="preserve"> </w:t>
      </w:r>
      <w:r>
        <w:t xml:space="preserve">Under the measure, federal courts would have [had] to deny motions to</w:t>
      </w:r>
      <w:r>
        <w:t xml:space="preserve"> </w:t>
      </w:r>
      <w:r>
        <w:t xml:space="preserve">remand a case back to state court if the court finds that there was</w:t>
      </w:r>
      <w:r>
        <w:t xml:space="preserve"> </w:t>
      </w:r>
      <w:r>
        <w:t xml:space="preserve">fraud in the jurisdictional claim, the plaintiff’s claim against that</w:t>
      </w:r>
      <w:r>
        <w:t xml:space="preserve"> </w:t>
      </w:r>
      <w:r>
        <w:t xml:space="preserve">defendant is not possible or plausible under state law, or the plaintiff</w:t>
      </w:r>
      <w:r>
        <w:t xml:space="preserve"> </w:t>
      </w:r>
      <w:r>
        <w:t xml:space="preserve">did not make their claim in good faith.</w:t>
      </w:r>
      <w:r>
        <w:t xml:space="preserve">”</w:t>
      </w:r>
      <w:r>
        <w:t xml:space="preserve"> </w:t>
      </w:r>
      <w:r>
        <w:t xml:space="preserve">In addition, 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Late Thursday, the House narrowly passed two of the</w:t>
      </w:r>
      <w:r>
        <w:t xml:space="preserve"> </w:t>
      </w:r>
      <w:r>
        <w:t xml:space="preserve">four measures along party lines: The Innocent Party Protection Act would</w:t>
      </w:r>
      <w:r>
        <w:t xml:space="preserve"> </w:t>
      </w:r>
      <w:r>
        <w:t xml:space="preserve">shift some claims to the federal system from state courts, which tend to</w:t>
      </w:r>
      <w:r>
        <w:t xml:space="preserve"> </w:t>
      </w:r>
      <w:r>
        <w:t xml:space="preserve">be more sympathetic to plaintiffs.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224 to 194. The Senate took no substantive</w:t>
      </w:r>
      <w:r>
        <w:t xml:space="preserve"> </w:t>
      </w:r>
      <w:r>
        <w:t xml:space="preserve">action on the legislation. [House Vote 152,</w:t>
      </w:r>
      <w:r>
        <w:t xml:space="preserve"> </w:t>
      </w:r>
      <w:hyperlink r:id="rId20">
        <w:r>
          <w:rPr>
            <w:rStyle w:val="Hyperlink"/>
          </w:rPr>
          <w:t xml:space="preserve">3/9/17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; Washington Post,</w:t>
      </w:r>
      <w:r>
        <w:t xml:space="preserve"> </w:t>
      </w:r>
      <w:hyperlink r:id="rId22">
        <w:r>
          <w:rPr>
            <w:rStyle w:val="Hyperlink"/>
          </w:rPr>
          <w:t xml:space="preserve">3/9/17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52.xml" TargetMode="External" /><Relationship Type="http://schemas.openxmlformats.org/officeDocument/2006/relationships/hyperlink" Id="rId21" Target="http://cq.com/vote/2017/H/152?27" TargetMode="External" /><Relationship Type="http://schemas.openxmlformats.org/officeDocument/2006/relationships/hyperlink" Id="rId23" Target="https://www.congress.gov/bill/115th-congress/house-bill/725/all-actions" TargetMode="External" /><Relationship Type="http://schemas.openxmlformats.org/officeDocument/2006/relationships/hyperlink" Id="rId22" Target="https://www.washingtonpost.com/national/house-gop-quietly-advances-key-elements-of-tort-reform/2017/03/09/d52213b2-0414-11e7-b1e9-a05d3c21f7cf_story.html?utm_term=.b0da2c48fd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52.xml" TargetMode="External" /><Relationship Type="http://schemas.openxmlformats.org/officeDocument/2006/relationships/hyperlink" Id="rId21" Target="http://cq.com/vote/2017/H/152?27" TargetMode="External" /><Relationship Type="http://schemas.openxmlformats.org/officeDocument/2006/relationships/hyperlink" Id="rId23" Target="https://www.congress.gov/bill/115th-congress/house-bill/725/all-actions" TargetMode="External" /><Relationship Type="http://schemas.openxmlformats.org/officeDocument/2006/relationships/hyperlink" Id="rId22" Target="https://www.washingtonpost.com/national/house-gop-quietly-advances-key-elements-of-tort-reform/2017/03/09/d52213b2-0414-11e7-b1e9-a05d3c21f7cf_story.html?utm_term=.b0da2c48fd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