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north-and-west-africa"/>
    <w:p>
      <w:pPr>
        <w:pStyle w:val="Heading1"/>
      </w:pPr>
      <w:r>
        <w:t xml:space="preserve">North And West Africa</w:t>
      </w:r>
    </w:p>
    <w:bookmarkStart w:id="23" w:name="X6f90ab3c685f8cda46519d6830ca004ba0aa463"/>
    <w:p>
      <w:pPr>
        <w:pStyle w:val="Heading3"/>
      </w:pPr>
      <w:r>
        <w:t xml:space="preserve">Trans-Sahara Counterterrorism Partnership</w:t>
      </w:r>
    </w:p>
    <w:p>
      <w:pPr>
        <w:pStyle w:val="FirstParagraph"/>
      </w:pPr>
      <w:r>
        <w:rPr>
          <w:bCs/>
          <w:b/>
        </w:rPr>
        <w:t xml:space="preserve">2021: Fitzpatrick Voted To Establish The Trans-Sahara Counterterrorism</w:t>
      </w:r>
      <w:r>
        <w:rPr>
          <w:bCs/>
          <w:b/>
        </w:rPr>
        <w:t xml:space="preserve"> </w:t>
      </w:r>
      <w:r>
        <w:rPr>
          <w:bCs/>
          <w:b/>
        </w:rPr>
        <w:t xml:space="preserve">Partnership Program To Assist With Federal Activities In North And West</w:t>
      </w:r>
      <w:r>
        <w:rPr>
          <w:bCs/>
          <w:b/>
        </w:rPr>
        <w:t xml:space="preserve"> </w:t>
      </w:r>
      <w:r>
        <w:rPr>
          <w:bCs/>
          <w:b/>
        </w:rPr>
        <w:t xml:space="preserve">Africa, Which Would Aim To Improve Governance And Combat Terrorism And</w:t>
      </w:r>
      <w:r>
        <w:rPr>
          <w:bCs/>
          <w:b/>
        </w:rPr>
        <w:t xml:space="preserve"> </w:t>
      </w:r>
      <w:r>
        <w:rPr>
          <w:bCs/>
          <w:b/>
        </w:rPr>
        <w:t xml:space="preserve">Violent Extremism.</w:t>
      </w:r>
      <w:r>
        <w:t xml:space="preserve"> </w:t>
      </w:r>
      <w:r>
        <w:t xml:space="preserve">In June 2021, Fitzpatrick voted for the</w:t>
      </w:r>
      <w:r>
        <w:t xml:space="preserve"> </w:t>
      </w:r>
      <w:r>
        <w:t xml:space="preserve">Trans-Sahara Counterterrorism Partnership Program Act of 2021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state that it is U.S.</w:t>
      </w:r>
      <w:r>
        <w:t xml:space="preserve"> </w:t>
      </w:r>
      <w:r>
        <w:t xml:space="preserve">policy to assist countries and partners in North and West Africa in</w:t>
      </w:r>
      <w:r>
        <w:t xml:space="preserve"> </w:t>
      </w:r>
      <w:r>
        <w:t xml:space="preserve">combating terrorism and violent extremism through a coordinated</w:t>
      </w:r>
      <w:r>
        <w:t xml:space="preserve"> </w:t>
      </w:r>
      <w:r>
        <w:t xml:space="preserve">interagency approach that balances security activities with diplomatic</w:t>
      </w:r>
      <w:r>
        <w:t xml:space="preserve"> </w:t>
      </w:r>
      <w:r>
        <w:t xml:space="preserve">and development efforts. It would require the State Department to</w:t>
      </w:r>
      <w:r>
        <w:t xml:space="preserve"> </w:t>
      </w:r>
      <w:r>
        <w:t xml:space="preserve">formally establish the Trans-Sahara Counterterrorism Partnership Program</w:t>
      </w:r>
      <w:r>
        <w:t xml:space="preserve"> </w:t>
      </w:r>
      <w:r>
        <w:t xml:space="preserve">to coordinate federal activities in North and West Africa, including</w:t>
      </w:r>
      <w:r>
        <w:t xml:space="preserve"> </w:t>
      </w:r>
      <w:r>
        <w:t xml:space="preserve">activities related to enhancing state legitimacy by improving governance</w:t>
      </w:r>
      <w:r>
        <w:t xml:space="preserve"> </w:t>
      </w:r>
      <w:r>
        <w:t xml:space="preserve">and capacity to provide basic services, addressing factors that make</w:t>
      </w:r>
      <w:r>
        <w:t xml:space="preserve"> </w:t>
      </w:r>
      <w:r>
        <w:t xml:space="preserve">individuals and communities vulnerabilities to terrorist recruitment,</w:t>
      </w:r>
      <w:r>
        <w:t xml:space="preserve"> </w:t>
      </w:r>
      <w:r>
        <w:t xml:space="preserve">strengthening military and law enforcement capacity to cooperate with</w:t>
      </w:r>
      <w:r>
        <w:t xml:space="preserve"> </w:t>
      </w:r>
      <w:r>
        <w:t xml:space="preserve">international partners and respond to extremism and terrorism, and</w:t>
      </w:r>
      <w:r>
        <w:t xml:space="preserve"> </w:t>
      </w:r>
      <w:r>
        <w:t xml:space="preserve">enhancing border security. Among other provisions, it would require the</w:t>
      </w:r>
      <w:r>
        <w:t xml:space="preserve"> </w:t>
      </w:r>
      <w:r>
        <w:t xml:space="preserve">State Department to submit to Congress, within 270 days of enactment, a</w:t>
      </w:r>
      <w:r>
        <w:t xml:space="preserve"> </w:t>
      </w:r>
      <w:r>
        <w:t xml:space="preserve">five-year strategy for coordinated U.S. activities in North and West</w:t>
      </w:r>
      <w:r>
        <w:t xml:space="preserve"> </w:t>
      </w:r>
      <w:r>
        <w:t xml:space="preserve">Africa.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395-15. [House Vote 192,</w:t>
      </w:r>
      <w:r>
        <w:t xml:space="preserve"> </w:t>
      </w:r>
      <w:hyperlink r:id="rId20">
        <w:r>
          <w:rPr>
            <w:rStyle w:val="Hyperlink"/>
          </w:rPr>
          <w:t xml:space="preserve">6/29/21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567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192.xml" TargetMode="External" /><Relationship Type="http://schemas.openxmlformats.org/officeDocument/2006/relationships/hyperlink" Id="rId21" Target="https://plus.cq.com/vote/2021/H/192?50" TargetMode="External" /><Relationship Type="http://schemas.openxmlformats.org/officeDocument/2006/relationships/hyperlink" Id="rId22" Target="https://www.congress.gov/bill/117th-congress/house-bill/567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192.xml" TargetMode="External" /><Relationship Type="http://schemas.openxmlformats.org/officeDocument/2006/relationships/hyperlink" Id="rId21" Target="https://plus.cq.com/vote/2021/H/192?50" TargetMode="External" /><Relationship Type="http://schemas.openxmlformats.org/officeDocument/2006/relationships/hyperlink" Id="rId22" Target="https://www.congress.gov/bill/117th-congress/house-bill/567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