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burma"/>
    <w:p>
      <w:pPr>
        <w:pStyle w:val="Heading1"/>
      </w:pPr>
      <w:r>
        <w:t xml:space="preserve">Burma</w:t>
      </w:r>
    </w:p>
    <w:bookmarkStart w:id="24" w:name="sections"/>
    <w:p>
      <w:pPr>
        <w:pStyle w:val="Heading3"/>
      </w:pPr>
      <w:r>
        <w:t xml:space="preserve">Sections</w:t>
      </w:r>
    </w:p>
    <w:p>
      <w:pPr>
        <w:pStyle w:val="FirstParagraph"/>
      </w:pPr>
      <w:r>
        <w:rPr>
          <w:bCs/>
          <w:b/>
        </w:rPr>
        <w:t xml:space="preserve">2018: Fitzpatrick Voted To Sanction Burmese Senior Officials Who</w:t>
      </w:r>
      <w:r>
        <w:rPr>
          <w:bCs/>
          <w:b/>
        </w:rPr>
        <w:t xml:space="preserve"> </w:t>
      </w:r>
      <w:r>
        <w:rPr>
          <w:bCs/>
          <w:b/>
        </w:rPr>
        <w:t xml:space="preserve">Commit Human Rights Abuses.</w:t>
      </w:r>
      <w:r>
        <w:t xml:space="preserve"> </w:t>
      </w:r>
      <w:r>
        <w:t xml:space="preserve">In May 2018, Fitzpatrick voted for an</w:t>
      </w:r>
      <w:r>
        <w:t xml:space="preserve"> </w:t>
      </w:r>
      <w:r>
        <w:t xml:space="preserve">amendment that would have, according to Congressional Quarterly,</w:t>
      </w:r>
      <w:r>
        <w:t xml:space="preserve"> </w:t>
      </w:r>
      <w:r>
        <w:t xml:space="preserve">“</w:t>
      </w:r>
      <w:r>
        <w:t xml:space="preserve">prohibit[ed] the United States from providing security assistance to</w:t>
      </w:r>
      <w:r>
        <w:t xml:space="preserve"> </w:t>
      </w:r>
      <w:r>
        <w:t xml:space="preserve">the Burmese military until the secretary of State affirms that Burma has</w:t>
      </w:r>
      <w:r>
        <w:t xml:space="preserve"> </w:t>
      </w:r>
      <w:r>
        <w:t xml:space="preserve">demonstrated progress in abiding by international human rights standards</w:t>
      </w:r>
      <w:r>
        <w:t xml:space="preserve"> </w:t>
      </w:r>
      <w:r>
        <w:t xml:space="preserve">and would [have] impose[d] sanctions against current and former</w:t>
      </w:r>
      <w:r>
        <w:t xml:space="preserve"> </w:t>
      </w:r>
      <w:r>
        <w:t xml:space="preserve">senior officials of the Burmese military who perpetrated humans [sic]</w:t>
      </w:r>
      <w:r>
        <w:t xml:space="preserve"> </w:t>
      </w:r>
      <w:r>
        <w:t xml:space="preserve">rights offenses.</w:t>
      </w:r>
      <w:r>
        <w:t xml:space="preserve">”</w:t>
      </w:r>
      <w:r>
        <w:t xml:space="preserve"> </w:t>
      </w:r>
      <w:r>
        <w:t xml:space="preserve">The underlying legislation was an FY 2019 defense</w:t>
      </w:r>
      <w:r>
        <w:t xml:space="preserve"> </w:t>
      </w:r>
      <w:r>
        <w:t xml:space="preserve">authorization. The House adopted the amendment by a vote of 382 to 30.</w:t>
      </w:r>
      <w:r>
        <w:t xml:space="preserve"> </w:t>
      </w:r>
      <w:r>
        <w:t xml:space="preserve">The House later passed the underlying bill. A conference report later</w:t>
      </w:r>
      <w:r>
        <w:t xml:space="preserve"> </w:t>
      </w:r>
      <w:r>
        <w:t xml:space="preserve">became law, but this provision was not included. [House Vote 227,</w:t>
      </w:r>
      <w:r>
        <w:t xml:space="preserve"> </w:t>
      </w:r>
      <w:hyperlink r:id="rId20">
        <w:r>
          <w:rPr>
            <w:rStyle w:val="Hyperlink"/>
          </w:rPr>
          <w:t xml:space="preserve">5/23/18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5/23/18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5515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8/roll227.xml" TargetMode="External" /><Relationship Type="http://schemas.openxmlformats.org/officeDocument/2006/relationships/hyperlink" Id="rId21" Target="http://cq.com/vote/2018/H/227?0" TargetMode="External" /><Relationship Type="http://schemas.openxmlformats.org/officeDocument/2006/relationships/hyperlink" Id="rId22" Target="https://www.congress.gov/amendment/115th-congress/house-amendment/651/actions" TargetMode="External" /><Relationship Type="http://schemas.openxmlformats.org/officeDocument/2006/relationships/hyperlink" Id="rId23" Target="https://www.congress.gov/bill/115th-congress/house-bill/5515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8/roll227.xml" TargetMode="External" /><Relationship Type="http://schemas.openxmlformats.org/officeDocument/2006/relationships/hyperlink" Id="rId21" Target="http://cq.com/vote/2018/H/227?0" TargetMode="External" /><Relationship Type="http://schemas.openxmlformats.org/officeDocument/2006/relationships/hyperlink" Id="rId22" Target="https://www.congress.gov/amendment/115th-congress/house-amendment/651/actions" TargetMode="External" /><Relationship Type="http://schemas.openxmlformats.org/officeDocument/2006/relationships/hyperlink" Id="rId23" Target="https://www.congress.gov/bill/115th-congress/house-bill/5515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