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0" w:name="water"/>
    <w:p>
      <w:pPr>
        <w:pStyle w:val="Heading1"/>
      </w:pPr>
      <w:r>
        <w:t xml:space="preserve">Water</w:t>
      </w:r>
    </w:p>
    <w:bookmarkStart w:id="30" w:name="bureau-of-reclamation"/>
    <w:p>
      <w:pPr>
        <w:pStyle w:val="Heading3"/>
      </w:pPr>
      <w:r>
        <w:t xml:space="preserve">Bureau Of Reclamation</w:t>
      </w:r>
    </w:p>
    <w:p>
      <w:pPr>
        <w:pStyle w:val="FirstParagraph"/>
      </w:pPr>
      <w:r>
        <w:rPr>
          <w:bCs/>
          <w:b/>
        </w:rPr>
        <w:t xml:space="preserve">2022: Fitzpatrick Voted To Re-Authorize A Bureau Of Reclamation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 To Develop Strategies To Address Climate Change Impacts On Water</w:t>
      </w:r>
      <w:r>
        <w:rPr>
          <w:bCs/>
          <w:b/>
        </w:rPr>
        <w:t xml:space="preserve"> </w:t>
      </w:r>
      <w:r>
        <w:rPr>
          <w:bCs/>
          <w:b/>
        </w:rPr>
        <w:t xml:space="preserve">Resources.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Continental Divide Trail Completion Act, which</w:t>
      </w:r>
      <w:r>
        <w:t xml:space="preserve"> </w:t>
      </w:r>
      <w:r>
        <w:t xml:space="preserve">“</w:t>
      </w:r>
      <w:r>
        <w:t xml:space="preserve">To support water-related research, it would reauthorize a Bureau of</w:t>
      </w:r>
      <w:r>
        <w:t xml:space="preserve"> </w:t>
      </w:r>
      <w:r>
        <w:t xml:space="preserve">Reclamation program to assess and develop strategies to address the</w:t>
      </w:r>
      <w:r>
        <w:t xml:space="preserve"> </w:t>
      </w:r>
      <w:r>
        <w:t xml:space="preserve">impacts of climate change on water resources.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218-199, thus the bill was sent</w:t>
      </w:r>
      <w:r>
        <w:t xml:space="preserve"> </w:t>
      </w:r>
      <w:r>
        <w:t xml:space="preserve">to the Senate. The Senate did not take substantive action on the bill.</w:t>
      </w:r>
      <w:r>
        <w:t xml:space="preserve"> </w:t>
      </w:r>
      <w:r>
        <w:t xml:space="preserve">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Also Establish An Interagency Water Data Council To</w:t>
      </w:r>
      <w:r>
        <w:rPr>
          <w:bCs/>
          <w:b/>
        </w:rPr>
        <w:t xml:space="preserve"> </w:t>
      </w:r>
      <w:r>
        <w:rPr>
          <w:bCs/>
          <w:b/>
        </w:rPr>
        <w:t xml:space="preserve">Develop And Implement National Water Data Framework And Establish An</w:t>
      </w:r>
      <w:r>
        <w:rPr>
          <w:bCs/>
          <w:b/>
        </w:rPr>
        <w:t xml:space="preserve"> </w:t>
      </w:r>
      <w:r>
        <w:rPr>
          <w:bCs/>
          <w:b/>
        </w:rPr>
        <w:t xml:space="preserve">Open Access Evapotranspiration Data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an interagency water data</w:t>
      </w:r>
      <w:r>
        <w:t xml:space="preserve"> </w:t>
      </w:r>
      <w:r>
        <w:t xml:space="preserve">council to support the development and implementation of a national</w:t>
      </w:r>
      <w:r>
        <w:t xml:space="preserve"> </w:t>
      </w:r>
      <w:r>
        <w:t xml:space="preserve">water data framework; and establish an open access</w:t>
      </w:r>
      <w:r>
        <w:t xml:space="preserve"> </w:t>
      </w:r>
      <w:r>
        <w:t xml:space="preserve">evapotranspiration data program within the U.S. Geological Survey.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Direct The U.S. Geological Survey To Examine</w:t>
      </w:r>
      <w:r>
        <w:rPr>
          <w:bCs/>
          <w:b/>
        </w:rPr>
        <w:t xml:space="preserve"> </w:t>
      </w:r>
      <w:r>
        <w:rPr>
          <w:bCs/>
          <w:b/>
        </w:rPr>
        <w:t xml:space="preserve">Drought Impacts On Saline Lakes In The Great Basin, Including Great</w:t>
      </w:r>
      <w:r>
        <w:rPr>
          <w:bCs/>
          <w:b/>
        </w:rPr>
        <w:t xml:space="preserve"> </w:t>
      </w:r>
      <w:r>
        <w:rPr>
          <w:bCs/>
          <w:b/>
        </w:rPr>
        <w:t xml:space="preserve">Salt Lake.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direct the U.S. Geological Survey to study the impact of drought</w:t>
      </w:r>
      <w:r>
        <w:t xml:space="preserve"> </w:t>
      </w:r>
      <w:r>
        <w:t xml:space="preserve">conditions on saline lakes in the Great Basin, including the Great</w:t>
      </w:r>
      <w:r>
        <w:t xml:space="preserve"> </w:t>
      </w:r>
      <w:r>
        <w:t xml:space="preserve">Salt Lake, a provision based on a bill introduced by Rep. Blake D.</w:t>
      </w:r>
      <w:r>
        <w:t xml:space="preserve"> </w:t>
      </w:r>
      <w:r>
        <w:t xml:space="preserve">Moore, R-Utah.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$1.9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Bureau Of Reclamation For FY 2023 To Mitigate Droughts And Other Water</w:t>
      </w:r>
      <w:r>
        <w:rPr>
          <w:bCs/>
          <w:b/>
        </w:rPr>
        <w:t xml:space="preserve"> </w:t>
      </w:r>
      <w:r>
        <w:rPr>
          <w:bCs/>
          <w:b/>
        </w:rPr>
        <w:t xml:space="preserve">Resource Projects.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$1.9 billion for the Bureau of Reclamation to address drought</w:t>
      </w:r>
      <w:r>
        <w:t xml:space="preserve"> </w:t>
      </w:r>
      <w:r>
        <w:t xml:space="preserve">and other water resource projects.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220-207, thus the bill was sent to the Senate.</w:t>
      </w:r>
      <w:r>
        <w:t xml:space="preserve"> </w:t>
      </w:r>
      <w:r>
        <w:t xml:space="preserve">The Senate did not take substantive action on the legislation. Congress</w:t>
      </w:r>
      <w:r>
        <w:t xml:space="preserve"> </w:t>
      </w:r>
      <w:r>
        <w:t xml:space="preserve">passed and signed into law the FY 2023 Budget through H.R. 2617. [House</w:t>
      </w:r>
      <w:r>
        <w:t xml:space="preserve"> </w:t>
      </w:r>
      <w:r>
        <w:t xml:space="preserve">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$1.7 Billion For The Bureau of Reclamation, A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Agency That Oversees Water Resource Management.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provides $1.7 billion for activities of the Bureau</w:t>
      </w:r>
      <w:r>
        <w:t xml:space="preserve"> </w:t>
      </w:r>
      <w:r>
        <w:t xml:space="preserve">of Reclamation, $110 million (7%) more than FY 2019 and $550 million</w:t>
      </w:r>
      <w:r>
        <w:t xml:space="preserve"> </w:t>
      </w:r>
      <w:r>
        <w:t xml:space="preserve">(50%) more than requested. The bureau is charged with developing water</w:t>
      </w:r>
      <w:r>
        <w:t xml:space="preserve"> </w:t>
      </w:r>
      <w:r>
        <w:t xml:space="preserve">supplies and reclaiming arid lands in the Western United States. Most of</w:t>
      </w:r>
      <w:r>
        <w:t xml:space="preserve"> </w:t>
      </w:r>
      <w:r>
        <w:t xml:space="preserve">that total, $1.5 billion, is for activities that support the</w:t>
      </w:r>
      <w:r>
        <w:t xml:space="preserve"> </w:t>
      </w:r>
      <w:r>
        <w:t xml:space="preserve">development, construction, management and restoration of water and</w:t>
      </w:r>
      <w:r>
        <w:t xml:space="preserve"> </w:t>
      </w:r>
      <w:r>
        <w:t xml:space="preserve">related natural resources. It also includes the requested $55 million</w:t>
      </w:r>
      <w:r>
        <w:t xml:space="preserve"> </w:t>
      </w:r>
      <w:r>
        <w:t xml:space="preserve">for the Central Valley Project Restoration Fund, $7 million less than</w:t>
      </w:r>
      <w:r>
        <w:t xml:space="preserve"> </w:t>
      </w:r>
      <w:r>
        <w:t xml:space="preserve">FY 2019.</w:t>
      </w:r>
      <w:r>
        <w:t xml:space="preserve">”</w:t>
      </w:r>
      <w:r>
        <w:t xml:space="preserve"> </w:t>
      </w:r>
      <w:r>
        <w:t xml:space="preserve">The vote was a motion to concur in the Senate amendment. The</w:t>
      </w:r>
      <w:r>
        <w:t xml:space="preserve"> </w:t>
      </w:r>
      <w:r>
        <w:t xml:space="preserve">House agreed to the motion by a vote of 297-120. The Senate later passed</w:t>
      </w:r>
      <w:r>
        <w:t xml:space="preserve"> </w:t>
      </w:r>
      <w:r>
        <w:t xml:space="preserve">the bill and the President signed the bill into law. [House Vote 689,</w:t>
      </w:r>
      <w:r>
        <w:t xml:space="preserve"> </w:t>
      </w:r>
      <w:hyperlink r:id="rId27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30"/>
    <w:bookmarkStart w:id="34" w:name="clean-water-act-permits"/>
    <w:p>
      <w:pPr>
        <w:pStyle w:val="Heading3"/>
      </w:pPr>
      <w:r>
        <w:t xml:space="preserve">Clean Water Act Permits</w:t>
      </w:r>
    </w:p>
    <w:p>
      <w:pPr>
        <w:pStyle w:val="FirstParagraph"/>
      </w:pPr>
      <w:r>
        <w:rPr>
          <w:bCs/>
          <w:b/>
        </w:rPr>
        <w:t xml:space="preserve">2024: Fitzpatrick Voted To Provide Greater Liability Protections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Permit Holders Under The Clean Water Act And To Limit The Government’s</w:t>
      </w:r>
      <w:r>
        <w:rPr>
          <w:bCs/>
          <w:b/>
        </w:rPr>
        <w:t xml:space="preserve"> </w:t>
      </w:r>
      <w:r>
        <w:rPr>
          <w:bCs/>
          <w:b/>
        </w:rPr>
        <w:t xml:space="preserve">Ability To Revoke Issued Permits.</w:t>
      </w:r>
      <w:r>
        <w:t xml:space="preserve"> </w:t>
      </w:r>
      <w:r>
        <w:t xml:space="preserve">In March 2024,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the bill (HR 7023), as amended,</w:t>
      </w:r>
      <w:r>
        <w:t xml:space="preserve"> </w:t>
      </w:r>
      <w:r>
        <w:t xml:space="preserve">that would modify the process and requirements for issuing permits under</w:t>
      </w:r>
      <w:r>
        <w:t xml:space="preserve"> </w:t>
      </w:r>
      <w:r>
        <w:t xml:space="preserve">the Clean Water Act, including permits issued by EPA for the discharge</w:t>
      </w:r>
      <w:r>
        <w:t xml:space="preserve"> </w:t>
      </w:r>
      <w:r>
        <w:t xml:space="preserve">of pollutants and those issued by the Army Corps of Engineers for the</w:t>
      </w:r>
      <w:r>
        <w:t xml:space="preserve"> </w:t>
      </w:r>
      <w:r>
        <w:t xml:space="preserve">discharge of dredge and fill materials and for building infrastructure</w:t>
      </w:r>
      <w:r>
        <w:t xml:space="preserve"> </w:t>
      </w:r>
      <w:r>
        <w:t xml:space="preserve">such as oil and gas pipelines over waterways. It would provide greater</w:t>
      </w:r>
      <w:r>
        <w:t xml:space="preserve"> </w:t>
      </w:r>
      <w:r>
        <w:t xml:space="preserve">liability protections for permit holders acting in good faith from</w:t>
      </w:r>
      <w:r>
        <w:t xml:space="preserve"> </w:t>
      </w:r>
      <w:r>
        <w:t xml:space="preserve">enforcement actions and third-party lawsuits, codify certain</w:t>
      </w:r>
      <w:r>
        <w:t xml:space="preserve"> </w:t>
      </w:r>
      <w:r>
        <w:t xml:space="preserve">requirements and practices for general permits and limit the ability of</w:t>
      </w:r>
      <w:r>
        <w:t xml:space="preserve"> </w:t>
      </w:r>
      <w:r>
        <w:t xml:space="preserve">executive agencies or federal courts to revoke or block permits that</w:t>
      </w:r>
      <w:r>
        <w:t xml:space="preserve"> </w:t>
      </w:r>
      <w:r>
        <w:t xml:space="preserve">have been issued. HR 7023 is the Creating Confidence in Clean Water</w:t>
      </w:r>
      <w:r>
        <w:t xml:space="preserve"> </w:t>
      </w:r>
      <w:r>
        <w:t xml:space="preserve">Permitting Act.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213 to 205. [House Vote 101,</w:t>
      </w:r>
      <w:r>
        <w:t xml:space="preserve"> </w:t>
      </w:r>
      <w:hyperlink r:id="rId31">
        <w:r>
          <w:rPr>
            <w:rStyle w:val="Hyperlink"/>
          </w:rPr>
          <w:t xml:space="preserve">3/21/24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3/21/24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7023</w:t>
        </w:r>
      </w:hyperlink>
      <w:r>
        <w:t xml:space="preserve">]</w:t>
      </w:r>
    </w:p>
    <w:bookmarkEnd w:id="34"/>
    <w:bookmarkStart w:id="38" w:name="marine-debris"/>
    <w:p>
      <w:pPr>
        <w:pStyle w:val="Heading3"/>
      </w:pPr>
      <w:r>
        <w:t xml:space="preserve">Marine Debris</w:t>
      </w:r>
    </w:p>
    <w:p>
      <w:pPr>
        <w:pStyle w:val="FirstParagraph"/>
      </w:pPr>
      <w:r>
        <w:rPr>
          <w:bCs/>
          <w:b/>
        </w:rPr>
        <w:t xml:space="preserve">2024: Fitzpatrick Voted To Reauthorize The Marine Debris Act And To</w:t>
      </w:r>
      <w:r>
        <w:rPr>
          <w:bCs/>
          <w:b/>
        </w:rPr>
        <w:t xml:space="preserve"> </w:t>
      </w:r>
      <w:r>
        <w:rPr>
          <w:bCs/>
          <w:b/>
        </w:rPr>
        <w:t xml:space="preserve">Expand The Authorities And Funding Sources Of The National Oceanic And</w:t>
      </w:r>
      <w:r>
        <w:rPr>
          <w:bCs/>
          <w:b/>
        </w:rPr>
        <w:t xml:space="preserve"> </w:t>
      </w:r>
      <w:r>
        <w:rPr>
          <w:bCs/>
          <w:b/>
        </w:rPr>
        <w:t xml:space="preserve">Atmospheric Administration Regarding The Marine Debris Program.</w:t>
      </w:r>
      <w:r>
        <w:t xml:space="preserve"> </w:t>
      </w:r>
      <w:r>
        <w:t xml:space="preserve">In</w:t>
      </w:r>
      <w:r>
        <w:t xml:space="preserve"> </w:t>
      </w:r>
      <w:r>
        <w:t xml:space="preserve">March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(HR 886), as amended, that would reauthorize the</w:t>
      </w:r>
      <w:r>
        <w:t xml:space="preserve"> </w:t>
      </w:r>
      <w:r>
        <w:t xml:space="preserve">Marine Debris Act through fiscal 2025. It would authorize $15 million</w:t>
      </w:r>
      <w:r>
        <w:t xml:space="preserve"> </w:t>
      </w:r>
      <w:r>
        <w:t xml:space="preserve">per year to fund programs to prevent, identify and reduce the occurrence</w:t>
      </w:r>
      <w:r>
        <w:t xml:space="preserve"> </w:t>
      </w:r>
      <w:r>
        <w:t xml:space="preserve">of marine debris. It would clarify that the National Oceanic and</w:t>
      </w:r>
      <w:r>
        <w:t xml:space="preserve"> </w:t>
      </w:r>
      <w:r>
        <w:t xml:space="preserve">Atmospheric Administration can enter into agreements outside of</w:t>
      </w:r>
      <w:r>
        <w:t xml:space="preserve"> </w:t>
      </w:r>
      <w:r>
        <w:t xml:space="preserve">contracts for the Marine Debris Program and would permit NOAA to make</w:t>
      </w:r>
      <w:r>
        <w:t xml:space="preserve"> </w:t>
      </w:r>
      <w:r>
        <w:t xml:space="preserve">in-kind contributions as well as receive and expend funds from outside</w:t>
      </w:r>
      <w:r>
        <w:t xml:space="preserve"> </w:t>
      </w:r>
      <w:r>
        <w:t xml:space="preserve">sources. The bill also would create a CEO for the Marine Debris</w:t>
      </w:r>
      <w:r>
        <w:t xml:space="preserve"> </w:t>
      </w:r>
      <w:r>
        <w:t xml:space="preserve">Foundation and clarify the process for appointing and removing members</w:t>
      </w:r>
      <w:r>
        <w:t xml:space="preserve"> </w:t>
      </w:r>
      <w:r>
        <w:t xml:space="preserve">of the foundation. It would require the foundation’s principal office to</w:t>
      </w:r>
      <w:r>
        <w:t xml:space="preserve"> </w:t>
      </w:r>
      <w:r>
        <w:t xml:space="preserve">be in a coastal shoreline community or the National Capital Region. The</w:t>
      </w:r>
      <w:r>
        <w:t xml:space="preserve"> </w:t>
      </w:r>
      <w:r>
        <w:t xml:space="preserve">bill would also require the development and implementation of best</w:t>
      </w:r>
      <w:r>
        <w:t xml:space="preserve"> </w:t>
      </w:r>
      <w:r>
        <w:t xml:space="preserve">practices to conduct outreach to Native American tribes. HR 886 is the</w:t>
      </w:r>
      <w:r>
        <w:t xml:space="preserve"> </w:t>
      </w:r>
      <w:r>
        <w:t xml:space="preserve">Save Our Seas 2.0 Amendments Act.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326 to 73. [House Vote 80,</w:t>
      </w:r>
      <w:r>
        <w:t xml:space="preserve"> </w:t>
      </w:r>
      <w:hyperlink r:id="rId35">
        <w:r>
          <w:rPr>
            <w:rStyle w:val="Hyperlink"/>
          </w:rPr>
          <w:t xml:space="preserve">3/11/24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3/11/24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886</w:t>
        </w:r>
      </w:hyperlink>
      <w:r>
        <w:t xml:space="preserve">]</w:t>
      </w:r>
    </w:p>
    <w:bookmarkEnd w:id="38"/>
    <w:bookmarkStart w:id="44" w:name="pesticides-in-food"/>
    <w:p>
      <w:pPr>
        <w:pStyle w:val="Heading3"/>
      </w:pPr>
      <w:r>
        <w:t xml:space="preserve">Pesticides In Food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Subsidies, Reauthorized SNAP -</w:t>
      </w:r>
      <w:r>
        <w:rPr>
          <w:bCs/>
          <w:b/>
        </w:rPr>
        <w:t xml:space="preserve"> </w:t>
      </w:r>
      <w:r>
        <w:rPr>
          <w:bCs/>
          <w:b/>
        </w:rPr>
        <w:t xml:space="preserve">But With New Work Requirements -, And Gave The EPA The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Delay Protections Against Pesticides.</w:t>
      </w:r>
      <w:r>
        <w:t xml:space="preserve"> </w:t>
      </w:r>
      <w:r>
        <w:t xml:space="preserve">In June 2018, Fitzpatrick voted</w:t>
      </w:r>
      <w:r>
        <w:t xml:space="preserve"> </w:t>
      </w:r>
      <w:r>
        <w:t xml:space="preserve">against the House GOP Farm Bill. According to Congressional Quarterly,</w:t>
      </w:r>
      <w:r>
        <w:t xml:space="preserve"> </w:t>
      </w:r>
      <w:r>
        <w:t xml:space="preserve">“</w:t>
      </w:r>
      <w:r>
        <w:t xml:space="preserve">Passage of the bill that would reauthorize and extend federal farm and</w:t>
      </w:r>
      <w:r>
        <w:t xml:space="preserve"> </w:t>
      </w:r>
      <w:r>
        <w:t xml:space="preserve">nutrition programs through fiscal 2023, including crop subsidies,</w:t>
      </w:r>
      <w:r>
        <w:t xml:space="preserve"> </w:t>
      </w:r>
      <w:r>
        <w:t xml:space="preserve">conservation, rural development and agricultural trade programs and the</w:t>
      </w:r>
      <w:r>
        <w:t xml:space="preserve"> </w:t>
      </w:r>
      <w:r>
        <w:t xml:space="preserve">Supplemental Nutritional Assistance Program. It would require</w:t>
      </w:r>
      <w:r>
        <w:t xml:space="preserve"> </w:t>
      </w:r>
      <w:r>
        <w:t xml:space="preserve">individuals receiving SNAP benefits, who are 18-59 years old, to work or</w:t>
      </w:r>
      <w:r>
        <w:t xml:space="preserve"> </w:t>
      </w:r>
      <w:r>
        <w:t xml:space="preserve">participate in work training programs for a minimum of 20 hours per</w:t>
      </w:r>
      <w:r>
        <w:t xml:space="preserve"> </w:t>
      </w:r>
      <w:r>
        <w:t xml:space="preserve">week, and would require the Department of Agriculture to establish a</w:t>
      </w:r>
      <w:r>
        <w:t xml:space="preserve"> </w:t>
      </w:r>
      <w:r>
        <w:t xml:space="preserve">database to track individuals receiving SNAP benefits. The bill would</w:t>
      </w:r>
      <w:r>
        <w:t xml:space="preserve"> </w:t>
      </w:r>
      <w:r>
        <w:t xml:space="preserve">reauthorize and extend supplemental agricultural disaster assistance</w:t>
      </w:r>
      <w:r>
        <w:t xml:space="preserve"> </w:t>
      </w:r>
      <w:r>
        <w:t xml:space="preserve">programs, the current sugar policies and loan rates, several</w:t>
      </w:r>
      <w:r>
        <w:t xml:space="preserve"> </w:t>
      </w:r>
      <w:r>
        <w:t xml:space="preserve">international food aid programs, nonrecourse marketing assistance loans</w:t>
      </w:r>
      <w:r>
        <w:t xml:space="preserve"> </w:t>
      </w:r>
      <w:r>
        <w:t xml:space="preserve">for loan commodities, several dairy programs, including the dairy risk</w:t>
      </w:r>
      <w:r>
        <w:t xml:space="preserve"> </w:t>
      </w:r>
      <w:r>
        <w:t xml:space="preserve">management program (previously the margin protection program) and would</w:t>
      </w:r>
      <w:r>
        <w:t xml:space="preserve"> </w:t>
      </w:r>
      <w:r>
        <w:t xml:space="preserve">modify certain utility standards in the Home Energy Assistance Program</w:t>
      </w:r>
      <w:r>
        <w:t xml:space="preserve"> </w:t>
      </w:r>
      <w:r>
        <w:t xml:space="preserve">to require SNAP benefits recipients to provide documentation of such</w:t>
      </w:r>
      <w:r>
        <w:t xml:space="preserve"> </w:t>
      </w:r>
      <w:r>
        <w:t xml:space="preserve">expenses in order to receive increased benefits using the Standard</w:t>
      </w:r>
      <w:r>
        <w:t xml:space="preserve"> </w:t>
      </w:r>
      <w:r>
        <w:t xml:space="preserve">Utility Allowance. The bill would authorize, with modifications, the</w:t>
      </w:r>
      <w:r>
        <w:t xml:space="preserve"> </w:t>
      </w:r>
      <w:r>
        <w:t xml:space="preserve">farm risk-management program, which gives agriculture producers a choice</w:t>
      </w:r>
      <w:r>
        <w:t xml:space="preserve"> </w:t>
      </w:r>
      <w:r>
        <w:t xml:space="preserve">of receiving price 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adopted the bill by a vote of 213 to 211. A</w:t>
      </w:r>
      <w:r>
        <w:t xml:space="preserve"> </w:t>
      </w:r>
      <w:r>
        <w:t xml:space="preserve">modified version of the bill was later signed into law. [House Vote</w:t>
      </w:r>
      <w:r>
        <w:t xml:space="preserve"> </w:t>
      </w:r>
      <w:r>
        <w:t xml:space="preserve">284,</w:t>
      </w:r>
      <w:r>
        <w:t xml:space="preserve"> </w:t>
      </w:r>
      <w:hyperlink r:id="rId39">
        <w:r>
          <w:rPr>
            <w:rStyle w:val="Hyperlink"/>
          </w:rPr>
          <w:t xml:space="preserve">6/21/18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Gave The EPA The Authority To Delay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Pesticides.</w:t>
      </w:r>
      <w:r>
        <w:t xml:space="preserve"> </w:t>
      </w:r>
      <w:r>
        <w:t xml:space="preserve">According to the NRDC, Legislation Gave The</w:t>
      </w:r>
      <w:r>
        <w:t xml:space="preserve"> </w:t>
      </w:r>
      <w:r>
        <w:t xml:space="preserve">EPA The Authority To Delay Protections Against Pesticides.</w:t>
      </w:r>
      <w:r>
        <w:t xml:space="preserve"> </w:t>
      </w:r>
      <w:r>
        <w:t xml:space="preserve">“</w:t>
      </w:r>
      <w:r>
        <w:t xml:space="preserve">Secretly</w:t>
      </w:r>
      <w:r>
        <w:t xml:space="preserve"> </w:t>
      </w:r>
      <w:r>
        <w:t xml:space="preserve">Delaying EPA Pesticide Protections. State pesticide regulatory</w:t>
      </w:r>
      <w:r>
        <w:t xml:space="preserve"> </w:t>
      </w:r>
      <w:r>
        <w:t xml:space="preserve">agencies often are closely allied with the agricultural chemical</w:t>
      </w:r>
      <w:r>
        <w:t xml:space="preserve"> </w:t>
      </w:r>
      <w:r>
        <w:t xml:space="preserve">corporations. The bill provides these agencies a secret chance to</w:t>
      </w:r>
      <w:r>
        <w:t xml:space="preserve"> </w:t>
      </w:r>
      <w:r>
        <w:t xml:space="preserve">slow or effectively veto EPA pesticide protections before they</w:t>
      </w:r>
      <w:r>
        <w:t xml:space="preserve"> </w:t>
      </w:r>
      <w:r>
        <w:t xml:space="preserve">become public or are even proposed. The bill requires that before</w:t>
      </w:r>
      <w:r>
        <w:t xml:space="preserve"> </w:t>
      </w:r>
      <w:r>
        <w:t xml:space="preserve">EPA can propose or finalize any pesticide rules, state pesticide</w:t>
      </w:r>
      <w:r>
        <w:t xml:space="preserve"> </w:t>
      </w:r>
      <w:r>
        <w:t xml:space="preserve">agencies must be notified, provided a chance to object or argue</w:t>
      </w:r>
      <w:r>
        <w:t xml:space="preserve"> </w:t>
      </w:r>
      <w:r>
        <w:t xml:space="preserve">against the rules, and EPA must respond before moving ahead with any</w:t>
      </w:r>
      <w:r>
        <w:t xml:space="preserve"> </w:t>
      </w:r>
      <w:r>
        <w:t xml:space="preserve">action—a formula for delay and possible death of the rules through</w:t>
      </w:r>
      <w:r>
        <w:t xml:space="preserve"> </w:t>
      </w:r>
      <w:r>
        <w:t xml:space="preserve">secretive political pressure.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42">
        <w:r>
          <w:rPr>
            <w:rStyle w:val="Hyperlink"/>
          </w:rPr>
          <w:t xml:space="preserve">4/18/18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Subsidies, Reauthorized SNAP</w:t>
      </w:r>
      <w:r>
        <w:rPr>
          <w:bCs/>
          <w:b/>
        </w:rPr>
        <w:t xml:space="preserve"> </w:t>
      </w:r>
      <w:r>
        <w:rPr>
          <w:bCs/>
          <w:b/>
        </w:rPr>
        <w:t xml:space="preserve">With New Work Requirements, And Gave The EPA The Authority To Delay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Against Pesticides.</w:t>
      </w:r>
      <w:r>
        <w:t xml:space="preserve"> </w:t>
      </w:r>
      <w:r>
        <w:t xml:space="preserve">In May 2018, Fitzpatrick voted against</w:t>
      </w:r>
      <w:r>
        <w:t xml:space="preserve"> </w:t>
      </w:r>
      <w:r>
        <w:t xml:space="preserve">the House GOP Farm Bill. According to Congressional Quarterly,</w:t>
      </w:r>
      <w:r>
        <w:t xml:space="preserve"> </w:t>
      </w:r>
      <w:r>
        <w:t xml:space="preserve">“</w:t>
      </w:r>
      <w:r>
        <w:t xml:space="preserve">Passage</w:t>
      </w:r>
      <w:r>
        <w:t xml:space="preserve"> </w:t>
      </w:r>
      <w:r>
        <w:t xml:space="preserve">of the bill that would reauthorize and extend federal farm and nutrition</w:t>
      </w:r>
      <w:r>
        <w:t xml:space="preserve"> </w:t>
      </w:r>
      <w:r>
        <w:t xml:space="preserve">programs through fiscal 2023, including crop subsidies, conservation,</w:t>
      </w:r>
      <w:r>
        <w:t xml:space="preserve"> </w:t>
      </w:r>
      <w:r>
        <w:t xml:space="preserve">rural development and agricultural trade programs and the Supplemental</w:t>
      </w:r>
      <w:r>
        <w:t xml:space="preserve"> </w:t>
      </w:r>
      <w:r>
        <w:t xml:space="preserve">Nutritional Assistance Program. It would require individuals receiving</w:t>
      </w:r>
      <w:r>
        <w:t xml:space="preserve"> </w:t>
      </w:r>
      <w:r>
        <w:t xml:space="preserve">SNAP benefits, who are 18-59 years old, to work or participate in work</w:t>
      </w:r>
      <w:r>
        <w:t xml:space="preserve"> </w:t>
      </w:r>
      <w:r>
        <w:t xml:space="preserve">training programs for a minimum of 20 hours per week, and would require</w:t>
      </w:r>
      <w:r>
        <w:t xml:space="preserve"> </w:t>
      </w:r>
      <w:r>
        <w:t xml:space="preserve">the Department of Agriculture to establish a database to track</w:t>
      </w:r>
      <w:r>
        <w:t xml:space="preserve"> </w:t>
      </w:r>
      <w:r>
        <w:t xml:space="preserve">individuals receiving SNAP benefits. The bill would reauthorize and</w:t>
      </w:r>
      <w:r>
        <w:t xml:space="preserve"> </w:t>
      </w:r>
      <w:r>
        <w:t xml:space="preserve">extend supplemental agricultural disaster assistance programs, the</w:t>
      </w:r>
      <w:r>
        <w:t xml:space="preserve"> </w:t>
      </w:r>
      <w:r>
        <w:t xml:space="preserve">current sugar policies and loan rates, several international food aid</w:t>
      </w:r>
      <w:r>
        <w:t xml:space="preserve"> </w:t>
      </w:r>
      <w:r>
        <w:t xml:space="preserve">programs, nonrecourse marketing assistance loans for loan commodities,</w:t>
      </w:r>
      <w:r>
        <w:t xml:space="preserve"> </w:t>
      </w:r>
      <w:r>
        <w:t xml:space="preserve">several dairy programs, including the dairy risk management program</w:t>
      </w:r>
      <w:r>
        <w:t xml:space="preserve"> </w:t>
      </w:r>
      <w:r>
        <w:t xml:space="preserve">(previously the margin protection program) and would modify certain</w:t>
      </w:r>
      <w:r>
        <w:t xml:space="preserve"> </w:t>
      </w:r>
      <w:r>
        <w:t xml:space="preserve">utility standards in the Home Energy Assistance Program to require SNAP</w:t>
      </w:r>
      <w:r>
        <w:t xml:space="preserve"> </w:t>
      </w:r>
      <w:r>
        <w:t xml:space="preserve">benefits recipients to provide documentation of such expenses in order</w:t>
      </w:r>
      <w:r>
        <w:t xml:space="preserve"> </w:t>
      </w:r>
      <w:r>
        <w:t xml:space="preserve">to receive increased benefits using the Standard Utility Allowance. The</w:t>
      </w:r>
      <w:r>
        <w:t xml:space="preserve"> </w:t>
      </w:r>
      <w:r>
        <w:t xml:space="preserve">bill would authorize, with modifications, the farm risk-management</w:t>
      </w:r>
      <w:r>
        <w:t xml:space="preserve"> </w:t>
      </w:r>
      <w:r>
        <w:t xml:space="preserve">program, which gives agriculture producers a choice of receiving price</w:t>
      </w:r>
      <w:r>
        <w:t xml:space="preserve"> </w:t>
      </w:r>
      <w:r>
        <w:t xml:space="preserve">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rejected the bill by a vote of 198 to 213. The</w:t>
      </w:r>
      <w:r>
        <w:t xml:space="preserve"> </w:t>
      </w:r>
      <w:r>
        <w:t xml:space="preserve">House later took a revote several weeks later and passed the bill. A</w:t>
      </w:r>
      <w:r>
        <w:t xml:space="preserve"> </w:t>
      </w:r>
      <w:r>
        <w:t xml:space="preserve">modified version of the bill was later signed into law. [House Vote</w:t>
      </w:r>
      <w:r>
        <w:t xml:space="preserve"> </w:t>
      </w:r>
      <w:r>
        <w:t xml:space="preserve">205,</w:t>
      </w:r>
      <w:r>
        <w:t xml:space="preserve"> </w:t>
      </w:r>
      <w:hyperlink r:id="rId43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Gave The EPA The Authority To Delay Protections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Pesticides.</w:t>
      </w:r>
      <w:r>
        <w:t xml:space="preserve"> </w:t>
      </w:r>
      <w:r>
        <w:t xml:space="preserve">According to the NRDC, Legislation Gave The</w:t>
      </w:r>
      <w:r>
        <w:t xml:space="preserve"> </w:t>
      </w:r>
      <w:r>
        <w:t xml:space="preserve">EPA The Authority To Delay Protections Against Pesticides.</w:t>
      </w:r>
      <w:r>
        <w:t xml:space="preserve"> </w:t>
      </w:r>
      <w:r>
        <w:t xml:space="preserve">“</w:t>
      </w:r>
      <w:r>
        <w:t xml:space="preserve">Secretly</w:t>
      </w:r>
      <w:r>
        <w:t xml:space="preserve"> </w:t>
      </w:r>
      <w:r>
        <w:t xml:space="preserve">Delaying EPA Pesticide Protections. State pesticide regulatory</w:t>
      </w:r>
      <w:r>
        <w:t xml:space="preserve"> </w:t>
      </w:r>
      <w:r>
        <w:t xml:space="preserve">agencies often are closely allied with the agricultural chemical</w:t>
      </w:r>
      <w:r>
        <w:t xml:space="preserve"> </w:t>
      </w:r>
      <w:r>
        <w:t xml:space="preserve">corporations. The bill provides these agencies a secret chance to</w:t>
      </w:r>
      <w:r>
        <w:t xml:space="preserve"> </w:t>
      </w:r>
      <w:r>
        <w:t xml:space="preserve">slow or effectively veto EPA pesticide protections before they</w:t>
      </w:r>
      <w:r>
        <w:t xml:space="preserve"> </w:t>
      </w:r>
      <w:r>
        <w:t xml:space="preserve">become public or are even proposed. The bill requires that before</w:t>
      </w:r>
      <w:r>
        <w:t xml:space="preserve"> </w:t>
      </w:r>
      <w:r>
        <w:t xml:space="preserve">EPA can propose or finalize any pesticide rules, state pesticide</w:t>
      </w:r>
      <w:r>
        <w:t xml:space="preserve"> </w:t>
      </w:r>
      <w:r>
        <w:t xml:space="preserve">agencies must be notified, provided a chance to object or argue</w:t>
      </w:r>
      <w:r>
        <w:t xml:space="preserve"> </w:t>
      </w:r>
      <w:r>
        <w:t xml:space="preserve">against the rules, and EPA must respond before moving ahead with any</w:t>
      </w:r>
      <w:r>
        <w:t xml:space="preserve"> </w:t>
      </w:r>
      <w:r>
        <w:t xml:space="preserve">action—a formula for delay and possible death of the rules through</w:t>
      </w:r>
      <w:r>
        <w:t xml:space="preserve"> </w:t>
      </w:r>
      <w:r>
        <w:t xml:space="preserve">secretive political pressure.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42">
        <w:r>
          <w:rPr>
            <w:rStyle w:val="Hyperlink"/>
          </w:rPr>
          <w:t xml:space="preserve">4/18/18</w:t>
        </w:r>
      </w:hyperlink>
      <w:r>
        <w:t xml:space="preserve">]</w:t>
      </w:r>
    </w:p>
    <w:bookmarkEnd w:id="44"/>
    <w:bookmarkStart w:id="55" w:name="pfas"/>
    <w:p>
      <w:pPr>
        <w:pStyle w:val="Heading3"/>
      </w:pPr>
      <w:r>
        <w:t xml:space="preserve">PFAS</w:t>
      </w:r>
    </w:p>
    <w:p>
      <w:pPr>
        <w:pStyle w:val="FirstParagraph"/>
      </w:pPr>
      <w:r>
        <w:rPr>
          <w:bCs/>
          <w:b/>
        </w:rPr>
        <w:t xml:space="preserve">2022: Fitzpatrick Voted To Authorize $3 Million In FY 2023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EPA To Contract With The National Academies Of Sciences, Engineering And</w:t>
      </w:r>
      <w:r>
        <w:rPr>
          <w:bCs/>
          <w:b/>
        </w:rPr>
        <w:t xml:space="preserve"> </w:t>
      </w:r>
      <w:r>
        <w:rPr>
          <w:bCs/>
          <w:b/>
        </w:rPr>
        <w:t xml:space="preserve">Medicine And The National Science Foundation To Study PFAS,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PFAS Treatments And Safe Alternatives.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Federal PFAS Research</w:t>
      </w:r>
      <w:r>
        <w:t xml:space="preserve"> </w:t>
      </w:r>
      <w:r>
        <w:t xml:space="preserve">Evaluation Act, which would</w:t>
      </w:r>
      <w:r>
        <w:t xml:space="preserve"> </w:t>
      </w:r>
      <w:r>
        <w:t xml:space="preserve">“</w:t>
      </w:r>
      <w:r>
        <w:t xml:space="preserve">authorize $3 million in fiscal 2023 for</w:t>
      </w:r>
      <w:r>
        <w:t xml:space="preserve"> </w:t>
      </w:r>
      <w:r>
        <w:t xml:space="preserve">the EPA to enter into two agreements with the National Academies of</w:t>
      </w:r>
      <w:r>
        <w:t xml:space="preserve"> </w:t>
      </w:r>
      <w:r>
        <w:t xml:space="preserve">Sciences, Engineering and Medicine to study PFAS, or per- and</w:t>
      </w:r>
      <w:r>
        <w:t xml:space="preserve"> </w:t>
      </w:r>
      <w:r>
        <w:t xml:space="preserve">polyfluoroalkyl substances. It would specify that one agreement would</w:t>
      </w:r>
      <w:r>
        <w:t xml:space="preserve"> </w:t>
      </w:r>
      <w:r>
        <w:t xml:space="preserve">direct a study on research and knowledge gaps identified at the 2020</w:t>
      </w:r>
      <w:r>
        <w:t xml:space="preserve"> </w:t>
      </w:r>
      <w:r>
        <w:t xml:space="preserve">Federal Government Human Health PFAS Research Workshop. The National</w:t>
      </w:r>
      <w:r>
        <w:t xml:space="preserve"> </w:t>
      </w:r>
      <w:r>
        <w:t xml:space="preserve">Science Foundation, in addition to the EPA, would enter into the second</w:t>
      </w:r>
      <w:r>
        <w:t xml:space="preserve"> </w:t>
      </w:r>
      <w:r>
        <w:t xml:space="preserve">agreement, which would direct a study on the research and development</w:t>
      </w:r>
      <w:r>
        <w:t xml:space="preserve"> </w:t>
      </w:r>
      <w:r>
        <w:t xml:space="preserve">needed to advance the understanding of human and environmental</w:t>
      </w:r>
      <w:r>
        <w:t xml:space="preserve"> </w:t>
      </w:r>
      <w:r>
        <w:t xml:space="preserve">contamination by PFAS, including strategies for PFAS treatment and safe</w:t>
      </w:r>
      <w:r>
        <w:t xml:space="preserve"> </w:t>
      </w:r>
      <w:r>
        <w:t xml:space="preserve">alternatives to the chemicals. It would require both agreements to be</w:t>
      </w:r>
      <w:r>
        <w:t xml:space="preserve"> </w:t>
      </w:r>
      <w:r>
        <w:t xml:space="preserve">reached within 90 days of the appropriation of funds, and the National</w:t>
      </w:r>
      <w:r>
        <w:t xml:space="preserve"> </w:t>
      </w:r>
      <w:r>
        <w:t xml:space="preserve">Academies' reports to be submitted to Congress within 540 days of the</w:t>
      </w:r>
      <w:r>
        <w:t xml:space="preserve"> </w:t>
      </w:r>
      <w:r>
        <w:t xml:space="preserve">agreements being finalized. It would direct the White House Office of</w:t>
      </w:r>
      <w:r>
        <w:t xml:space="preserve"> </w:t>
      </w:r>
      <w:r>
        <w:t xml:space="preserve">Science and Technology Policy, within 180 days of the reports'</w:t>
      </w:r>
      <w:r>
        <w:t xml:space="preserve"> </w:t>
      </w:r>
      <w:r>
        <w:t xml:space="preserve">submission, to submit to Congress a plan to coordinate federal PFAS</w:t>
      </w:r>
      <w:r>
        <w:t xml:space="preserve"> </w:t>
      </w:r>
      <w:r>
        <w:t xml:space="preserve">research, development and demonstration activities.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359-62, thus the bill was</w:t>
      </w:r>
      <w:r>
        <w:t xml:space="preserve"> </w:t>
      </w:r>
      <w:r>
        <w:t xml:space="preserve">sent to Senate. The Senate did not take substantive action on the bill.</w:t>
      </w:r>
      <w:r>
        <w:t xml:space="preserve"> </w:t>
      </w:r>
      <w:r>
        <w:t xml:space="preserve">[House Vote 389,</w:t>
      </w:r>
      <w:r>
        <w:t xml:space="preserve"> </w:t>
      </w:r>
      <w:hyperlink r:id="rId45">
        <w:r>
          <w:rPr>
            <w:rStyle w:val="Hyperlink"/>
          </w:rPr>
          <w:t xml:space="preserve">7/26/22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7/26/22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7289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Required A Report On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Progress Of The Defense Department’s Implementation Of On-Site PFAS</w:t>
      </w:r>
      <w:r>
        <w:rPr>
          <w:bCs/>
          <w:b/>
        </w:rPr>
        <w:t xml:space="preserve"> </w:t>
      </w:r>
      <w:r>
        <w:rPr>
          <w:bCs/>
          <w:b/>
        </w:rPr>
        <w:t xml:space="preserve">Destruction Technologies Without Incineration And Extended The</w:t>
      </w:r>
      <w:r>
        <w:rPr>
          <w:bCs/>
          <w:b/>
        </w:rPr>
        <w:t xml:space="preserve"> </w:t>
      </w:r>
      <w:r>
        <w:rPr>
          <w:bCs/>
          <w:b/>
        </w:rPr>
        <w:t xml:space="preserve">Moratorium On PFAS Incineration.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require the undersecretary of Defense for Acquisition and Sustainment</w:t>
      </w:r>
      <w:r>
        <w:t xml:space="preserve"> </w:t>
      </w:r>
      <w:r>
        <w:t xml:space="preserve">to submit a report to Congress on the progress of the Defense</w:t>
      </w:r>
      <w:r>
        <w:t xml:space="preserve"> </w:t>
      </w:r>
      <w:r>
        <w:t xml:space="preserve">Department's implementation of on-site PFAS destruction technologies</w:t>
      </w:r>
      <w:r>
        <w:t xml:space="preserve"> </w:t>
      </w:r>
      <w:r>
        <w:t xml:space="preserve">not requiring incineration and extend the moratorium on PFAS</w:t>
      </w:r>
      <w:r>
        <w:t xml:space="preserve"> </w:t>
      </w:r>
      <w:r>
        <w:t xml:space="preserve">incineration enacted in the fiscal 2022 NDAA.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</w:t>
      </w:r>
      <w:r>
        <w:t xml:space="preserve"> </w:t>
      </w:r>
      <w:r>
        <w:t xml:space="preserve">233-196. [House Vote 330,</w:t>
      </w:r>
      <w:r>
        <w:t xml:space="preserve"> </w:t>
      </w:r>
      <w:hyperlink r:id="rId48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Contained Provisions To Reduce PFA</w:t>
      </w:r>
      <w:r>
        <w:rPr>
          <w:bCs/>
          <w:b/>
        </w:rPr>
        <w:t xml:space="preserve"> </w:t>
      </w:r>
      <w:r>
        <w:rPr>
          <w:bCs/>
          <w:b/>
        </w:rPr>
        <w:t xml:space="preserve">Exposure.</w:t>
      </w:r>
      <w:r>
        <w:t xml:space="preserve"> </w:t>
      </w:r>
      <w:r>
        <w:t xml:space="preserve">In December 2019, Fitzpatrick effectively voted for the FY</w:t>
      </w:r>
      <w:r>
        <w:t xml:space="preserve"> </w:t>
      </w:r>
      <w:r>
        <w:t xml:space="preserve">2020 NDAA. According to Congressional Quarterly,</w:t>
      </w:r>
      <w:r>
        <w:t xml:space="preserve"> </w:t>
      </w:r>
      <w:r>
        <w:t xml:space="preserve">“</w:t>
      </w:r>
      <w:r>
        <w:t xml:space="preserve">The measure prohibits</w:t>
      </w:r>
      <w:r>
        <w:t xml:space="preserve"> </w:t>
      </w:r>
      <w:r>
        <w:t xml:space="preserve">the release of fluorinated firefighting foam at military installations</w:t>
      </w:r>
      <w:r>
        <w:t xml:space="preserve"> </w:t>
      </w:r>
      <w:r>
        <w:t xml:space="preserve">except in cases of emergency response or in limited circumstances for</w:t>
      </w:r>
      <w:r>
        <w:t xml:space="preserve"> </w:t>
      </w:r>
      <w:r>
        <w:t xml:space="preserve">training or testing of equipment where complete containment, capture,</w:t>
      </w:r>
      <w:r>
        <w:t xml:space="preserve"> </w:t>
      </w:r>
      <w:r>
        <w:t xml:space="preserve">and proper disposal mechanisms are in place to ensure no foam is</w:t>
      </w:r>
      <w:r>
        <w:t xml:space="preserve"> </w:t>
      </w:r>
      <w:r>
        <w:t xml:space="preserve">released into the environment. The agreement requires the department to</w:t>
      </w:r>
      <w:r>
        <w:t xml:space="preserve"> </w:t>
      </w:r>
      <w:r>
        <w:t xml:space="preserve">finalize a military specification for PFAS firefighting agent by January</w:t>
      </w:r>
      <w:r>
        <w:t xml:space="preserve"> </w:t>
      </w:r>
      <w:r>
        <w:t xml:space="preserve">2023, and it prohibits their use in firefighting after October 2023. It</w:t>
      </w:r>
      <w:r>
        <w:t xml:space="preserve"> </w:t>
      </w:r>
      <w:r>
        <w:t xml:space="preserve">also imposes a complete ban on fluorinated foams on military</w:t>
      </w:r>
      <w:r>
        <w:t xml:space="preserve"> </w:t>
      </w:r>
      <w:r>
        <w:t xml:space="preserve">installations by October 2024, although the department may extend the</w:t>
      </w:r>
      <w:r>
        <w:t xml:space="preserve"> </w:t>
      </w:r>
      <w:r>
        <w:t xml:space="preserve">date for up to one year using a waiver authority […] The measure</w:t>
      </w:r>
      <w:r>
        <w:t xml:space="preserve"> </w:t>
      </w:r>
      <w:r>
        <w:t xml:space="preserve">also requires the EPA to include PFAS and their associated salts in the</w:t>
      </w:r>
      <w:r>
        <w:t xml:space="preserve"> </w:t>
      </w:r>
      <w:r>
        <w:t xml:space="preserve">toxics release inventory.</w:t>
      </w:r>
      <w:r>
        <w:t xml:space="preserve">”</w:t>
      </w:r>
      <w:r>
        <w:t xml:space="preserve"> </w:t>
      </w:r>
      <w:r>
        <w:t xml:space="preserve">The vote was on adoption of the conference</w:t>
      </w:r>
      <w:r>
        <w:t xml:space="preserve"> </w:t>
      </w:r>
      <w:r>
        <w:t xml:space="preserve">report to accompany the bill. The House adopted the conference report by</w:t>
      </w:r>
      <w:r>
        <w:t xml:space="preserve"> </w:t>
      </w:r>
      <w:r>
        <w:t xml:space="preserve">a vote of 377-48. The bill was later passed by the Senate and signed</w:t>
      </w:r>
      <w:r>
        <w:t xml:space="preserve"> </w:t>
      </w:r>
      <w:r>
        <w:t xml:space="preserve">into law by the President. [House Vote 672,</w:t>
      </w:r>
      <w:r>
        <w:t xml:space="preserve"> </w:t>
      </w:r>
      <w:hyperlink r:id="rId52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House Bill Would Have Required The EPA To Designate PFAS As</w:t>
      </w:r>
      <w:r>
        <w:rPr>
          <w:bCs/>
          <w:b/>
        </w:rPr>
        <w:t xml:space="preserve"> </w:t>
      </w:r>
      <w:r>
        <w:rPr>
          <w:bCs/>
          <w:b/>
        </w:rPr>
        <w:t xml:space="preserve">Hazardous Substances Under The Superfund Law.</w:t>
      </w:r>
      <w:r>
        <w:t xml:space="preserve"> </w:t>
      </w:r>
      <w:r>
        <w:t xml:space="preserve">“</w:t>
      </w:r>
      <w:r>
        <w:t xml:space="preserve">The measure does</w:t>
      </w:r>
      <w:r>
        <w:t xml:space="preserve"> </w:t>
      </w:r>
      <w:r>
        <w:t xml:space="preserve">not include wide ranging House provisions sought by</w:t>
      </w:r>
      <w:r>
        <w:t xml:space="preserve"> </w:t>
      </w:r>
      <w:r>
        <w:t xml:space="preserve">environmentalists that would have required the EPA to add the</w:t>
      </w:r>
      <w:r>
        <w:t xml:space="preserve"> </w:t>
      </w:r>
      <w:r>
        <w:t xml:space="preserve">substances to the toxic pollutant list under the Federal Water</w:t>
      </w:r>
      <w:r>
        <w:t xml:space="preserve"> </w:t>
      </w:r>
      <w:r>
        <w:t xml:space="preserve">Pollution Control Act and designate them as hazardous substances</w:t>
      </w:r>
      <w:r>
        <w:t xml:space="preserve"> </w:t>
      </w:r>
      <w:r>
        <w:t xml:space="preserve">under the nation’s Superfund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55"/>
    <w:bookmarkStart w:id="59" w:name="resource-development-authorizations"/>
    <w:p>
      <w:pPr>
        <w:pStyle w:val="Heading3"/>
      </w:pPr>
      <w:r>
        <w:t xml:space="preserve">Resource Development Authorizations</w:t>
      </w:r>
    </w:p>
    <w:p>
      <w:pPr>
        <w:pStyle w:val="FirstParagraph"/>
      </w:pPr>
      <w:r>
        <w:rPr>
          <w:bCs/>
          <w:b/>
        </w:rPr>
        <w:t xml:space="preserve">2024: Fitzpatrick Voted To Authorize Various Water Resource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And Environmental Infrastructure Projects With A Total Of</w:t>
      </w:r>
      <w:r>
        <w:rPr>
          <w:bCs/>
          <w:b/>
        </w:rPr>
        <w:t xml:space="preserve"> </w:t>
      </w:r>
      <w:r>
        <w:rPr>
          <w:bCs/>
          <w:b/>
        </w:rPr>
        <w:t xml:space="preserve">$5 Billion In Funding.</w:t>
      </w:r>
      <w:r>
        <w:t xml:space="preserve"> </w:t>
      </w:r>
      <w:r>
        <w:t xml:space="preserve">In December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authorize a wide range of Army Corps of Engineers projects and programs</w:t>
      </w:r>
      <w:r>
        <w:t xml:space="preserve"> </w:t>
      </w:r>
      <w:r>
        <w:t xml:space="preserve">related to water resource development. It would authorize 21 new</w:t>
      </w:r>
      <w:r>
        <w:t xml:space="preserve"> </w:t>
      </w:r>
      <w:r>
        <w:t xml:space="preserve">construction projects and 162 new feasibility studies as well as 40</w:t>
      </w:r>
      <w:r>
        <w:t xml:space="preserve"> </w:t>
      </w:r>
      <w:r>
        <w:t xml:space="preserve">feasibility studies for modifying existing projects. It would add more</w:t>
      </w:r>
      <w:r>
        <w:t xml:space="preserve"> </w:t>
      </w:r>
      <w:r>
        <w:t xml:space="preserve">than 190 new environmental infrastructure projects to existing</w:t>
      </w:r>
      <w:r>
        <w:t xml:space="preserve"> </w:t>
      </w:r>
      <w:r>
        <w:t xml:space="preserve">authorizations and would authorize more than $3.3 billion in new</w:t>
      </w:r>
      <w:r>
        <w:t xml:space="preserve"> </w:t>
      </w:r>
      <w:r>
        <w:t xml:space="preserve">funding for such projects. It would require the corps to expedite</w:t>
      </w:r>
      <w:r>
        <w:t xml:space="preserve"> </w:t>
      </w:r>
      <w:r>
        <w:t xml:space="preserve">feasibility studies for 36 previously authorized projects. It also would</w:t>
      </w:r>
      <w:r>
        <w:t xml:space="preserve"> </w:t>
      </w:r>
      <w:r>
        <w:t xml:space="preserve">modify 64 existing infrastructure projects to authorize an additional</w:t>
      </w:r>
      <w:r>
        <w:t xml:space="preserve"> </w:t>
      </w:r>
      <w:r>
        <w:t xml:space="preserve">$1.6 billion in environmental infrastructure, including a $20 million</w:t>
      </w:r>
      <w:r>
        <w:t xml:space="preserve"> </w:t>
      </w:r>
      <w:r>
        <w:t xml:space="preserve">increase in funding for the Chesapeake Bay oyster recovery program. It</w:t>
      </w:r>
      <w:r>
        <w:t xml:space="preserve"> </w:t>
      </w:r>
      <w:r>
        <w:t xml:space="preserve">also would deauthorize several projects including a navigation</w:t>
      </w:r>
      <w:r>
        <w:t xml:space="preserve"> </w:t>
      </w:r>
      <w:r>
        <w:t xml:space="preserve">initiative for Connecticut’s Thames River. The bill also would establish</w:t>
      </w:r>
      <w:r>
        <w:t xml:space="preserve"> </w:t>
      </w:r>
      <w:r>
        <w:t xml:space="preserve">a 10-year pilot program for alternative means of delivering water</w:t>
      </w:r>
      <w:r>
        <w:t xml:space="preserve"> </w:t>
      </w:r>
      <w:r>
        <w:t xml:space="preserve">projects. Among other provisions, it would reauthorize the Economic</w:t>
      </w:r>
      <w:r>
        <w:t xml:space="preserve"> </w:t>
      </w:r>
      <w:r>
        <w:t xml:space="preserve">Development Administration within the Commerce Department for five years</w:t>
      </w:r>
      <w:r>
        <w:t xml:space="preserve"> </w:t>
      </w:r>
      <w:r>
        <w:t xml:space="preserve">through fiscal 2029. The measure also would redistribute unobligated</w:t>
      </w:r>
      <w:r>
        <w:t xml:space="preserve"> </w:t>
      </w:r>
      <w:r>
        <w:t xml:space="preserve">Transportation Infrastructure Finance and Innovation Act funds to states</w:t>
      </w:r>
      <w:r>
        <w:t xml:space="preserve"> </w:t>
      </w:r>
      <w:r>
        <w:t xml:space="preserve">through the Surface Transportation Block Grant program. It also would</w:t>
      </w:r>
      <w:r>
        <w:t xml:space="preserve"> </w:t>
      </w:r>
      <w:r>
        <w:t xml:space="preserve">require the General Services Administration to sell certain unused</w:t>
      </w:r>
      <w:r>
        <w:t xml:space="preserve"> </w:t>
      </w:r>
      <w:r>
        <w:t xml:space="preserve">federal property and consider consolidating or offloading federal</w:t>
      </w:r>
      <w:r>
        <w:t xml:space="preserve"> </w:t>
      </w:r>
      <w:r>
        <w:t xml:space="preserve">buildings unless at least 60 percent of the building's federal workers</w:t>
      </w:r>
      <w:r>
        <w:t xml:space="preserve"> </w:t>
      </w:r>
      <w:r>
        <w:t xml:space="preserve">return to the office.</w:t>
      </w:r>
      <w:r>
        <w:t xml:space="preserve">”</w:t>
      </w:r>
      <w:r>
        <w:t xml:space="preserve"> </w:t>
      </w:r>
      <w:r>
        <w:t xml:space="preserve">The House passed the bill by a vote of 399 to 18.</w:t>
      </w:r>
      <w:r>
        <w:t xml:space="preserve"> </w:t>
      </w:r>
      <w:r>
        <w:t xml:space="preserve">[House Vote 493,</w:t>
      </w:r>
      <w:r>
        <w:t xml:space="preserve"> </w:t>
      </w:r>
      <w:hyperlink r:id="rId56">
        <w:r>
          <w:rPr>
            <w:rStyle w:val="Hyperlink"/>
          </w:rPr>
          <w:t xml:space="preserve">12/10/24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12/10/24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bookmarkEnd w:id="59"/>
    <w:bookmarkStart w:id="64" w:name="Xcecf5b40ea1c8aceff4522341cad5ad4b74431b"/>
    <w:p>
      <w:pPr>
        <w:pStyle w:val="Heading3"/>
      </w:pPr>
      <w:r>
        <w:t xml:space="preserve">Suspending The EPA’s Or State Government’s Authority To Require A Permit To Use Pesticides Near Navigable Water</w:t>
      </w:r>
    </w:p>
    <w:p>
      <w:pPr>
        <w:pStyle w:val="FirstParagraph"/>
      </w:pPr>
      <w:r>
        <w:rPr>
          <w:bCs/>
          <w:b/>
        </w:rPr>
        <w:t xml:space="preserve">2017: Fitzpatrick Voted Against Suspending The EPA’s Or State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Government’s Authority To Require A Permit To Use Pesticides Near</w:t>
      </w:r>
      <w:r>
        <w:rPr>
          <w:bCs/>
          <w:b/>
        </w:rPr>
        <w:t xml:space="preserve"> </w:t>
      </w:r>
      <w:r>
        <w:rPr>
          <w:bCs/>
          <w:b/>
        </w:rPr>
        <w:t xml:space="preserve">Navigable Water.</w:t>
      </w:r>
      <w:r>
        <w:t xml:space="preserve"> </w:t>
      </w:r>
      <w:r>
        <w:t xml:space="preserve">In May 2017, Fitzpatrick voted against legislation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prohibit[ed]</w:t>
      </w:r>
      <w:r>
        <w:t xml:space="preserve"> </w:t>
      </w:r>
      <w:r>
        <w:t xml:space="preserve">the EPA and states from requiring permits for the point source use of a</w:t>
      </w:r>
      <w:r>
        <w:t xml:space="preserve"> </w:t>
      </w:r>
      <w:r>
        <w:t xml:space="preserve">pesticide registered under the Federal Insecticide, Fungicide, and</w:t>
      </w:r>
      <w:r>
        <w:t xml:space="preserve"> </w:t>
      </w:r>
      <w:r>
        <w:t xml:space="preserve">Rodenticide Act. It would [have] prohibit[ed] the EPA or states from</w:t>
      </w:r>
      <w:r>
        <w:t xml:space="preserve"> </w:t>
      </w:r>
      <w:r>
        <w:t xml:space="preserve">requiring a Federal Water Pollution Control Act permit for the use of</w:t>
      </w:r>
      <w:r>
        <w:t xml:space="preserve"> </w:t>
      </w:r>
      <w:r>
        <w:t xml:space="preserve">registered pesticides near navigable waters.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256 to 165. The Senate took no</w:t>
      </w:r>
      <w:r>
        <w:t xml:space="preserve"> </w:t>
      </w:r>
      <w:r>
        <w:t xml:space="preserve">substantive action on the legislation. [House Vote 282,</w:t>
      </w:r>
      <w:r>
        <w:t xml:space="preserve"> </w:t>
      </w:r>
      <w:hyperlink r:id="rId60">
        <w:r>
          <w:rPr>
            <w:rStyle w:val="Hyperlink"/>
          </w:rPr>
          <w:t xml:space="preserve">5/24/17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5/24/17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953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Bill Opponents Noted That The Current Rules Have Not Been A</w:t>
      </w:r>
      <w:r>
        <w:rPr>
          <w:bCs/>
          <w:b/>
        </w:rPr>
        <w:t xml:space="preserve"> </w:t>
      </w:r>
      <w:r>
        <w:rPr>
          <w:bCs/>
          <w:b/>
        </w:rPr>
        <w:t xml:space="preserve">Hindrance And That The Current Rule Protects Water Quality.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bill,</w:t>
      </w:r>
      <w:r>
        <w:t xml:space="preserve"> </w:t>
      </w:r>
      <w:r>
        <w:t xml:space="preserve">primarily Democrats, argue that the Obama administration's EPA</w:t>
      </w:r>
      <w:r>
        <w:t xml:space="preserve"> </w:t>
      </w:r>
      <w:r>
        <w:t xml:space="preserve">rules have been in place for five years without any of the predicted</w:t>
      </w:r>
      <w:r>
        <w:t xml:space="preserve"> </w:t>
      </w:r>
      <w:r>
        <w:t xml:space="preserve">dire effects. They point out that farmers and forestry operators</w:t>
      </w:r>
      <w:r>
        <w:t xml:space="preserve"> </w:t>
      </w:r>
      <w:r>
        <w:t xml:space="preserve">have been able to grow crops successfully under the rule and that</w:t>
      </w:r>
      <w:r>
        <w:t xml:space="preserve"> </w:t>
      </w:r>
      <w:r>
        <w:t xml:space="preserve">public health officials have been able to deal with threats of</w:t>
      </w:r>
      <w:r>
        <w:t xml:space="preserve"> </w:t>
      </w:r>
      <w:r>
        <w:t xml:space="preserve">mosquito-borne illness, including continuing concerns regarding</w:t>
      </w:r>
      <w:r>
        <w:t xml:space="preserve"> </w:t>
      </w:r>
      <w:r>
        <w:t xml:space="preserve">Zika, as effectively as they did before the rule. EPA and the</w:t>
      </w:r>
      <w:r>
        <w:t xml:space="preserve"> </w:t>
      </w:r>
      <w:r>
        <w:t xml:space="preserve">states, they say, have received few if any complaints of the rule</w:t>
      </w:r>
      <w:r>
        <w:t xml:space="preserve"> </w:t>
      </w:r>
      <w:r>
        <w:t xml:space="preserve">interrupting regular agriculture operations, and they argue that the</w:t>
      </w:r>
      <w:r>
        <w:t xml:space="preserve"> </w:t>
      </w:r>
      <w:r>
        <w:t xml:space="preserve">current permitting requirements are critical to ensure that the</w:t>
      </w:r>
      <w:r>
        <w:t xml:space="preserve"> </w:t>
      </w:r>
      <w:r>
        <w:t xml:space="preserve">nation's water quality is protected — which improves health</w:t>
      </w:r>
      <w:r>
        <w:t xml:space="preserve"> </w:t>
      </w:r>
      <w:r>
        <w:t xml:space="preserve">outcomes for everyone.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5/19/17</w:t>
        </w:r>
      </w:hyperlink>
      <w:r>
        <w:t xml:space="preserve">]</w:t>
      </w:r>
    </w:p>
    <w:bookmarkEnd w:id="64"/>
    <w:bookmarkStart w:id="65" w:name="water-leasing-rights"/>
    <w:p>
      <w:pPr>
        <w:pStyle w:val="Heading3"/>
      </w:pPr>
      <w:r>
        <w:t xml:space="preserve">Water Leasing Rights</w:t>
      </w:r>
    </w:p>
    <w:p>
      <w:pPr>
        <w:pStyle w:val="FirstParagraph"/>
      </w:pPr>
      <w:r>
        <w:rPr>
          <w:bCs/>
          <w:b/>
        </w:rPr>
        <w:t xml:space="preserve">2022: Fitzpatrick Voted To Authorize Certain Water And Water Leasing</w:t>
      </w:r>
      <w:r>
        <w:rPr>
          <w:bCs/>
          <w:b/>
        </w:rPr>
        <w:t xml:space="preserve"> </w:t>
      </w:r>
      <w:r>
        <w:rPr>
          <w:bCs/>
          <w:b/>
        </w:rPr>
        <w:t xml:space="preserve">Rights To Address Water Shortages For Tribes In Arizona.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Continental Divide Trail Completion Act, which would</w:t>
      </w:r>
      <w:r>
        <w:t xml:space="preserve"> </w:t>
      </w:r>
      <w:r>
        <w:t xml:space="preserve">“</w:t>
      </w:r>
      <w:r>
        <w:t xml:space="preserve">authorize certain</w:t>
      </w:r>
      <w:r>
        <w:t xml:space="preserve"> </w:t>
      </w:r>
      <w:r>
        <w:t xml:space="preserve">water and water leasing rights to address tribal water shortages in</w:t>
      </w:r>
      <w:r>
        <w:t xml:space="preserve"> </w:t>
      </w:r>
      <w:r>
        <w:t xml:space="preserve">Arizona.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218-199, thus the bill was sent to the Senate. The Senate did not</w:t>
      </w:r>
      <w:r>
        <w:t xml:space="preserve"> </w:t>
      </w:r>
      <w:r>
        <w:t xml:space="preserve">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65"/>
    <w:bookmarkStart w:id="70" w:name="water-project-extensions"/>
    <w:p>
      <w:pPr>
        <w:pStyle w:val="Heading3"/>
      </w:pPr>
      <w:r>
        <w:t xml:space="preserve">Water Project Extensions</w:t>
      </w:r>
    </w:p>
    <w:p>
      <w:pPr>
        <w:pStyle w:val="FirstParagraph"/>
      </w:pPr>
      <w:r>
        <w:rPr>
          <w:bCs/>
          <w:b/>
        </w:rPr>
        <w:t xml:space="preserve">2022: Fitzpatrick Voted To Authorize An Additional $530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Completion And Maintenance Of The White Mountain Apache Tribe Rural</w:t>
      </w:r>
      <w:r>
        <w:rPr>
          <w:bCs/>
          <w:b/>
        </w:rPr>
        <w:t xml:space="preserve"> </w:t>
      </w:r>
      <w:r>
        <w:rPr>
          <w:bCs/>
          <w:b/>
        </w:rPr>
        <w:t xml:space="preserve">Water System And Miner Flat Dam Project.</w:t>
      </w:r>
      <w:r>
        <w:t xml:space="preserve"> </w:t>
      </w:r>
      <w:r>
        <w:t xml:space="preserve">In December 2022, according</w:t>
      </w:r>
      <w:r>
        <w:t xml:space="preserve"> </w:t>
      </w:r>
      <w:r>
        <w:t xml:space="preserve">to Congressional Quarterly, Fitzpatrick voted for a bill that would</w:t>
      </w:r>
      <w:r>
        <w:t xml:space="preserve"> </w:t>
      </w:r>
      <w:r>
        <w:t xml:space="preserve">“</w:t>
      </w:r>
      <w:r>
        <w:t xml:space="preserve">extend the deadline, from April 30, 2023, to Dec. 30, 2027, for the</w:t>
      </w:r>
      <w:r>
        <w:t xml:space="preserve"> </w:t>
      </w:r>
      <w:r>
        <w:t xml:space="preserve">Interior Department to publish a statement of findings for the White</w:t>
      </w:r>
      <w:r>
        <w:t xml:space="preserve"> </w:t>
      </w:r>
      <w:r>
        <w:t xml:space="preserve">Mountain Apache Tribe Rural Water System and Miner Flat Dam project. The</w:t>
      </w:r>
      <w:r>
        <w:t xml:space="preserve"> </w:t>
      </w:r>
      <w:r>
        <w:t xml:space="preserve">bill would also adjust the funding previously authorized for the project</w:t>
      </w:r>
      <w:r>
        <w:t xml:space="preserve"> </w:t>
      </w:r>
      <w:r>
        <w:t xml:space="preserve">to reflect changes in construction cost indices, including by</w:t>
      </w:r>
      <w:r>
        <w:t xml:space="preserve"> </w:t>
      </w:r>
      <w:r>
        <w:t xml:space="preserve">authorizing an additional $530 million for use in completing or</w:t>
      </w:r>
      <w:r>
        <w:t xml:space="preserve"> </w:t>
      </w:r>
      <w:r>
        <w:t xml:space="preserve">maintaining the water system. It would require the Bureau of Reclamation</w:t>
      </w:r>
      <w:r>
        <w:t xml:space="preserve"> </w:t>
      </w:r>
      <w:r>
        <w:t xml:space="preserve">to report to Congress annually on expenditures from the water system</w:t>
      </w:r>
      <w:r>
        <w:t xml:space="preserve"> </w:t>
      </w:r>
      <w:r>
        <w:t xml:space="preserve">project’s funds.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378 – 33, thus the bill was sent to President Biden and it</w:t>
      </w:r>
      <w:r>
        <w:t xml:space="preserve"> </w:t>
      </w:r>
      <w:r>
        <w:t xml:space="preserve">ultimately became law. [House Vote 537,</w:t>
      </w:r>
      <w:r>
        <w:t xml:space="preserve"> </w:t>
      </w:r>
      <w:hyperlink r:id="rId66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3168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Bill Extended The Deadline For The Interior Secretary To</w:t>
      </w:r>
      <w:r>
        <w:rPr>
          <w:bCs/>
          <w:b/>
        </w:rPr>
        <w:t xml:space="preserve"> </w:t>
      </w:r>
      <w:r>
        <w:rPr>
          <w:bCs/>
          <w:b/>
        </w:rPr>
        <w:t xml:space="preserve">Public Findings Regarding The White Mountain Apache Tribe Water</w:t>
      </w:r>
      <w:r>
        <w:rPr>
          <w:bCs/>
          <w:b/>
        </w:rPr>
        <w:t xml:space="preserve"> </w:t>
      </w:r>
      <w:r>
        <w:rPr>
          <w:bCs/>
          <w:b/>
        </w:rPr>
        <w:t xml:space="preserve">Rights Treaty Until 2027, Including The Approval Of The Tribe’s</w:t>
      </w:r>
      <w:r>
        <w:rPr>
          <w:bCs/>
          <w:b/>
        </w:rPr>
        <w:t xml:space="preserve"> </w:t>
      </w:r>
      <w:r>
        <w:rPr>
          <w:bCs/>
          <w:b/>
        </w:rPr>
        <w:t xml:space="preserve">Rural Water System Construction.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One measure (S 3168) would amend the 2010 law</w:t>
      </w:r>
      <w:r>
        <w:t xml:space="preserve"> </w:t>
      </w:r>
      <w:r>
        <w:t xml:space="preserve">establishing the White Mountain Apache Tribe water rights treaty. As</w:t>
      </w:r>
      <w:r>
        <w:t xml:space="preserve"> </w:t>
      </w:r>
      <w:r>
        <w:t xml:space="preserve">amended, the bill would extend from 2023 to 2027 the deadline for</w:t>
      </w:r>
      <w:r>
        <w:t xml:space="preserve"> </w:t>
      </w:r>
      <w:r>
        <w:t xml:space="preserve">the Interior secretary to publish findings regarding provisions of</w:t>
      </w:r>
      <w:r>
        <w:t xml:space="preserve"> </w:t>
      </w:r>
      <w:r>
        <w:t xml:space="preserve">the treaty, including that construction for the tribe’s rural water</w:t>
      </w:r>
      <w:r>
        <w:t xml:space="preserve"> </w:t>
      </w:r>
      <w:r>
        <w:t xml:space="preserve">system has been approved.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9">
        <w:r>
          <w:rPr>
            <w:rStyle w:val="Hyperlink"/>
          </w:rPr>
          <w:t xml:space="preserve">11/16/22</w:t>
        </w:r>
      </w:hyperlink>
      <w:r>
        <w:t xml:space="preserve">]</w:t>
      </w:r>
    </w:p>
    <w:bookmarkEnd w:id="70"/>
    <w:bookmarkStart w:id="71" w:name="water-projects-in-response-to-droughts"/>
    <w:p>
      <w:pPr>
        <w:pStyle w:val="Heading3"/>
      </w:pPr>
      <w:r>
        <w:t xml:space="preserve">Water Projects In Response To Droughts</w:t>
      </w:r>
    </w:p>
    <w:p>
      <w:pPr>
        <w:pStyle w:val="FirstParagraph"/>
      </w:pPr>
      <w:r>
        <w:rPr>
          <w:bCs/>
          <w:b/>
        </w:rPr>
        <w:t xml:space="preserve">2022: Fitzpatrick Voted To Authorize $3 Billion For Western Water</w:t>
      </w:r>
      <w:r>
        <w:rPr>
          <w:bCs/>
          <w:b/>
        </w:rPr>
        <w:t xml:space="preserve"> </w:t>
      </w:r>
      <w:r>
        <w:rPr>
          <w:bCs/>
          <w:b/>
        </w:rPr>
        <w:t xml:space="preserve">Projects, Including Water Recycling And Reuse Projects, And Over $1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Water Resource Projects.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Continental Divide</w:t>
      </w:r>
      <w:r>
        <w:t xml:space="preserve"> </w:t>
      </w:r>
      <w:r>
        <w:t xml:space="preserve">Trail Completion Act, which</w:t>
      </w:r>
      <w:r>
        <w:t xml:space="preserve"> </w:t>
      </w:r>
      <w:r>
        <w:t xml:space="preserve">“</w:t>
      </w:r>
      <w:r>
        <w:t xml:space="preserve">Among provisions related to water resources</w:t>
      </w:r>
      <w:r>
        <w:t xml:space="preserve"> </w:t>
      </w:r>
      <w:r>
        <w:t xml:space="preserve">and drought response, the bill would authorize $3 billion for Western</w:t>
      </w:r>
      <w:r>
        <w:t xml:space="preserve"> </w:t>
      </w:r>
      <w:r>
        <w:t xml:space="preserve">water projects, including $1.3 billion for water recycling and reuse</w:t>
      </w:r>
      <w:r>
        <w:t xml:space="preserve"> </w:t>
      </w:r>
      <w:r>
        <w:t xml:space="preserve">projects, and over $1 billion for tribal water resource projects.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218-199,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Authorize $1 Billion For A Grant Program In The</w:t>
      </w:r>
      <w:r>
        <w:rPr>
          <w:bCs/>
          <w:b/>
        </w:rPr>
        <w:t xml:space="preserve"> </w:t>
      </w:r>
      <w:r>
        <w:rPr>
          <w:bCs/>
          <w:b/>
        </w:rPr>
        <w:t xml:space="preserve">Bureau Of Reclamation To Support Tribal Clean Water Access</w:t>
      </w:r>
      <w:r>
        <w:rPr>
          <w:bCs/>
          <w:b/>
        </w:rPr>
        <w:t xml:space="preserve"> </w:t>
      </w:r>
      <w:r>
        <w:rPr>
          <w:bCs/>
          <w:b/>
        </w:rPr>
        <w:t xml:space="preserve">Projects.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authorize $1 billion for a new Bureau of Reclamation competitive</w:t>
      </w:r>
      <w:r>
        <w:t xml:space="preserve"> </w:t>
      </w:r>
      <w:r>
        <w:t xml:space="preserve">grant program to fund tribal clean water access projects, a</w:t>
      </w:r>
      <w:r>
        <w:t xml:space="preserve"> </w:t>
      </w:r>
      <w:r>
        <w:t xml:space="preserve">provision Neguse originally introduced.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Authorize $500 Million For The Interior Secretary</w:t>
      </w:r>
      <w:r>
        <w:rPr>
          <w:bCs/>
          <w:b/>
        </w:rPr>
        <w:t xml:space="preserve"> </w:t>
      </w:r>
      <w:r>
        <w:rPr>
          <w:bCs/>
          <w:b/>
        </w:rPr>
        <w:t xml:space="preserve">To Enact Policies To Prevent Critical Reservoirs On The Colorado</w:t>
      </w:r>
      <w:r>
        <w:rPr>
          <w:bCs/>
          <w:b/>
        </w:rPr>
        <w:t xml:space="preserve"> </w:t>
      </w:r>
      <w:r>
        <w:rPr>
          <w:bCs/>
          <w:b/>
        </w:rPr>
        <w:t xml:space="preserve">River From Declining To Substantial Low Levels.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To address drought, the bill would</w:t>
      </w:r>
      <w:r>
        <w:t xml:space="preserve"> </w:t>
      </w:r>
      <w:r>
        <w:t xml:space="preserve">authorize $500 million for the Interior secretary to use to prevent</w:t>
      </w:r>
      <w:r>
        <w:t xml:space="preserve"> </w:t>
      </w:r>
      <w:r>
        <w:t xml:space="preserve">key reservoirs on the Colorado River, including Lake Mead and Lake</w:t>
      </w:r>
      <w:r>
        <w:t xml:space="preserve"> </w:t>
      </w:r>
      <w:r>
        <w:t xml:space="preserve">Powell, from declining to critically low levels.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7/29/22</w:t>
        </w:r>
      </w:hyperlink>
      <w:r>
        <w:t xml:space="preserve">]</w:t>
      </w:r>
    </w:p>
    <w:bookmarkEnd w:id="71"/>
    <w:bookmarkStart w:id="74" w:name="water-quality-and-pfas-standards"/>
    <w:p>
      <w:pPr>
        <w:pStyle w:val="Heading3"/>
      </w:pPr>
      <w:r>
        <w:t xml:space="preserve">Water Quality And PFAS Standards</w:t>
      </w:r>
    </w:p>
    <w:p>
      <w:pPr>
        <w:pStyle w:val="FirstParagraph"/>
      </w:pPr>
      <w:r>
        <w:rPr>
          <w:bCs/>
          <w:b/>
        </w:rPr>
        <w:t xml:space="preserve">2022: Fitzpatrick Voted To Require The EPA To Develop Water Quality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And Effluent Limitation Standards For All Measurable Per- And</w:t>
      </w:r>
      <w:r>
        <w:rPr>
          <w:bCs/>
          <w:b/>
        </w:rPr>
        <w:t xml:space="preserve"> </w:t>
      </w:r>
      <w:r>
        <w:rPr>
          <w:bCs/>
          <w:b/>
        </w:rPr>
        <w:t xml:space="preserve">Polyfluoroalkyl Substances.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National Defense Authorization Act</w:t>
      </w:r>
      <w:r>
        <w:t xml:space="preserve"> </w:t>
      </w:r>
      <w:r>
        <w:t xml:space="preserve">for Fiscal Year 2023, which would</w:t>
      </w:r>
      <w:r>
        <w:t xml:space="preserve"> </w:t>
      </w:r>
      <w:r>
        <w:t xml:space="preserve">“</w:t>
      </w:r>
      <w:r>
        <w:t xml:space="preserve">require the EPA to develop water</w:t>
      </w:r>
      <w:r>
        <w:t xml:space="preserve"> </w:t>
      </w:r>
      <w:r>
        <w:t xml:space="preserve">quality criteria and effluent limitation standards for all measurable</w:t>
      </w:r>
      <w:r>
        <w:t xml:space="preserve"> </w:t>
      </w:r>
      <w:r>
        <w:t xml:space="preserve">PFAS, or per- and polyfluoroalkyl substances, within two years and four</w:t>
      </w:r>
      <w:r>
        <w:t xml:space="preserve"> </w:t>
      </w:r>
      <w:r>
        <w:t xml:space="preserve">years of enactment, respectively.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329-101, thus the bill was sent to the Senate.</w:t>
      </w:r>
      <w:r>
        <w:t xml:space="preserve"> </w:t>
      </w:r>
      <w:r>
        <w:t xml:space="preserve">The Senate did not take substantive action on the legislation. The FY</w:t>
      </w:r>
      <w:r>
        <w:t xml:space="preserve"> </w:t>
      </w:r>
      <w:r>
        <w:t xml:space="preserve">2023 Defense Authorization was passed with H.R. 7776. [House Vote 350,</w:t>
      </w:r>
      <w:r>
        <w:t xml:space="preserve"> </w:t>
      </w:r>
      <w:hyperlink r:id="rId72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74"/>
    <w:bookmarkStart w:id="79" w:name="water-resources-development-act"/>
    <w:p>
      <w:pPr>
        <w:pStyle w:val="Heading3"/>
      </w:pPr>
      <w:r>
        <w:t xml:space="preserve">Water Resources Development Act</w:t>
      </w:r>
    </w:p>
    <w:p>
      <w:pPr>
        <w:pStyle w:val="FirstParagraph"/>
      </w:pPr>
      <w:r>
        <w:rPr>
          <w:bCs/>
          <w:b/>
        </w:rPr>
        <w:t xml:space="preserve">2022: Fitzpatrick Voted For Defense Authorization Act For FY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The Water Resources And Development Act.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James M. Inhofe National Defense Authorization Act for Fiscal Year 2023,</w:t>
      </w:r>
      <w:r>
        <w:t xml:space="preserve"> </w:t>
      </w:r>
      <w:r>
        <w:t xml:space="preserve">which would, in part,</w:t>
      </w:r>
      <w:r>
        <w:t xml:space="preserve"> </w:t>
      </w:r>
      <w:r>
        <w:t xml:space="preserve">“</w:t>
      </w:r>
      <w:r>
        <w:t xml:space="preserve">include the Water Resources and Development Act</w:t>
      </w:r>
      <w:r>
        <w:t xml:space="preserve"> </w:t>
      </w:r>
      <w:r>
        <w:t xml:space="preserve">and the fiscal 2023 intelligence authorization.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350-80, thus the bill</w:t>
      </w:r>
      <w:r>
        <w:t xml:space="preserve"> </w:t>
      </w:r>
      <w:r>
        <w:t xml:space="preserve">was sent to the Senate for final concurrence. The Senate concurred with</w:t>
      </w:r>
      <w:r>
        <w:t xml:space="preserve"> </w:t>
      </w:r>
      <w:r>
        <w:t xml:space="preserve">the House, sent the final bill to President Biden, and it ultimately</w:t>
      </w:r>
      <w:r>
        <w:t xml:space="preserve"> </w:t>
      </w:r>
      <w:r>
        <w:t xml:space="preserve">became law. [House Vote 516,</w:t>
      </w:r>
      <w:r>
        <w:t xml:space="preserve"> </w:t>
      </w:r>
      <w:hyperlink r:id="rId75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bookmarkEnd w:id="79"/>
    <w:bookmarkEnd w:id="8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0" Target="http://clerk.house.gov/evs/2017/roll282.xml" TargetMode="External" /><Relationship Type="http://schemas.openxmlformats.org/officeDocument/2006/relationships/hyperlink" Id="rId43" Target="http://clerk.house.gov/evs/2018/roll205.xml" TargetMode="External" /><Relationship Type="http://schemas.openxmlformats.org/officeDocument/2006/relationships/hyperlink" Id="rId39" Target="http://clerk.house.gov/evs/2018/roll284.xml" TargetMode="External" /><Relationship Type="http://schemas.openxmlformats.org/officeDocument/2006/relationships/hyperlink" Id="rId52" Target="http://clerk.house.gov/evs/2019/roll672.xml" TargetMode="External" /><Relationship Type="http://schemas.openxmlformats.org/officeDocument/2006/relationships/hyperlink" Id="rId27" Target="http://clerk.house.gov/evs/2019/roll689.xml" TargetMode="External" /><Relationship Type="http://schemas.openxmlformats.org/officeDocument/2006/relationships/hyperlink" Id="rId48" Target="http://clerk.house.gov/evs/2022/roll330.xml" TargetMode="External" /><Relationship Type="http://schemas.openxmlformats.org/officeDocument/2006/relationships/hyperlink" Id="rId72" Target="http://clerk.house.gov/evs/2022/roll35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45" Target="http://clerk.house.gov/evs/2022/roll389.xml" TargetMode="Externa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75" Target="http://clerk.house.gov/evs/2022/roll516.xml" TargetMode="External" /><Relationship Type="http://schemas.openxmlformats.org/officeDocument/2006/relationships/hyperlink" Id="rId66" Target="http://clerk.house.gov/evs/2022/roll537.xml" TargetMode="External" /><Relationship Type="http://schemas.openxmlformats.org/officeDocument/2006/relationships/hyperlink" Id="rId35" Target="http://clerk.house.gov/evs/2024/roll080.xml" TargetMode="External" /><Relationship Type="http://schemas.openxmlformats.org/officeDocument/2006/relationships/hyperlink" Id="rId31" Target="http://clerk.house.gov/evs/2024/roll101.xml" TargetMode="External" /><Relationship Type="http://schemas.openxmlformats.org/officeDocument/2006/relationships/hyperlink" Id="rId56" Target="http://clerk.house.gov/evs/2024/roll493.xml" TargetMode="External" /><Relationship Type="http://schemas.openxmlformats.org/officeDocument/2006/relationships/hyperlink" Id="rId61" Target="http://cq.com/vote/2017/H/282?0" TargetMode="External" /><Relationship Type="http://schemas.openxmlformats.org/officeDocument/2006/relationships/hyperlink" Id="rId40" Target="http://cq.com/vote/2018/H/205?0" TargetMode="External" /><Relationship Type="http://schemas.openxmlformats.org/officeDocument/2006/relationships/hyperlink" Id="rId63" Target="http://www.cq.com/doc/har-5106859/22?9&amp;search=KtpdR422" TargetMode="External" /><Relationship Type="http://schemas.openxmlformats.org/officeDocument/2006/relationships/hyperlink" Id="rId53" Target="http://www.cq.com/doc/har-5790600?4&amp;search=CSh9Mp8f" TargetMode="External" /><Relationship Type="http://schemas.openxmlformats.org/officeDocument/2006/relationships/hyperlink" Id="rId69" Target="https://plus.cq.com/doc/committees-20221116497114?8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8" Target="https://plus.cq.com/vote/2019/H/689?8" TargetMode="External" /><Relationship Type="http://schemas.openxmlformats.org/officeDocument/2006/relationships/hyperlink" Id="rId49" Target="https://plus.cq.com/vote/2022/H/330?9" TargetMode="External" /><Relationship Type="http://schemas.openxmlformats.org/officeDocument/2006/relationships/hyperlink" Id="rId73" Target="https://plus.cq.com/vote/2022/H/350?7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46" Target="https://plus.cq.com/vote/2022/H/389?9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76" Target="https://plus.cq.com/vote/2022/H/516?24" TargetMode="External" /><Relationship Type="http://schemas.openxmlformats.org/officeDocument/2006/relationships/hyperlink" Id="rId67" Target="https://plus.cq.com/vote/2022/H/537?5" TargetMode="External" /><Relationship Type="http://schemas.openxmlformats.org/officeDocument/2006/relationships/hyperlink" Id="rId32" Target="https://plus.cq.com/vote/2024/H/101?3" TargetMode="External" /><Relationship Type="http://schemas.openxmlformats.org/officeDocument/2006/relationships/hyperlink" Id="rId57" Target="https://plus.cq.com/vote/2024/H/493?4" TargetMode="External" /><Relationship Type="http://schemas.openxmlformats.org/officeDocument/2006/relationships/hyperlink" Id="rId36" Target="https://plus.cq.com/vote/2024/H/80?13" TargetMode="External" /><Relationship Type="http://schemas.openxmlformats.org/officeDocument/2006/relationships/hyperlink" Id="rId50" Target="https://www.congress.gov/amendment/117th-congress/house-amendment/267/actions?s=a&amp;r=20" TargetMode="External" /><Relationship Type="http://schemas.openxmlformats.org/officeDocument/2006/relationships/hyperlink" Id="rId41" Target="https://www.congress.gov/bill/115th-congress/house-bill/2/all-actions" TargetMode="External" /><Relationship Type="http://schemas.openxmlformats.org/officeDocument/2006/relationships/hyperlink" Id="rId62" Target="https://www.congress.gov/bill/115th-congress/house-bill/953/all-actions" TargetMode="External" /><Relationship Type="http://schemas.openxmlformats.org/officeDocument/2006/relationships/hyperlink" Id="rId29" Target="https://www.congress.gov/bill/116th-congress/house-bill/1865/all-actions?q=%7b%22search%22%3A%5B%22hr+1865%22%5D%7d&amp;s=4&amp;r=1" TargetMode="External" /><Relationship Type="http://schemas.openxmlformats.org/officeDocument/2006/relationships/hyperlink" Id="rId54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47" Target="https://www.congress.gov/bill/117th-congress/house-bill/7289/all-actions" TargetMode="External" /><Relationship Type="http://schemas.openxmlformats.org/officeDocument/2006/relationships/hyperlink" Id="rId78" Target="https://www.congress.gov/bill/117th-congress/house-bill/7776/all-actions" TargetMode="External" /><Relationship Type="http://schemas.openxmlformats.org/officeDocument/2006/relationships/hyperlink" Id="rId51" Target="https://www.congress.gov/bill/117th-congress/house-bill/7900/actions" TargetMode="External" /><Relationship Type="http://schemas.openxmlformats.org/officeDocument/2006/relationships/hyperlink" Id="rId26" Target="https://www.congress.gov/bill/117th-congress/house-bill/8294/actions" TargetMode="External" /><Relationship Type="http://schemas.openxmlformats.org/officeDocument/2006/relationships/hyperlink" Id="rId77" Target="https://www.congress.gov/bill/117th-congress/house-resolution/1512/all-actions" TargetMode="External" /><Relationship Type="http://schemas.openxmlformats.org/officeDocument/2006/relationships/hyperlink" Id="rId68" Target="https://www.congress.gov/bill/117th-congress/senate-bill/3168/all-actions" TargetMode="External" /><Relationship Type="http://schemas.openxmlformats.org/officeDocument/2006/relationships/hyperlink" Id="rId33" Target="https://www.congress.gov/bill/118th-congress/house-bill/7023/all-actions" TargetMode="External" /><Relationship Type="http://schemas.openxmlformats.org/officeDocument/2006/relationships/hyperlink" Id="rId37" Target="https://www.congress.gov/bill/118th-congress/house-bill/886/all-actions" TargetMode="External" /><Relationship Type="http://schemas.openxmlformats.org/officeDocument/2006/relationships/hyperlink" Id="rId58" Target="https://www.congress.gov/bill/118th-congress/senate-bill/4367/all-actions" TargetMode="External" /><Relationship Type="http://schemas.openxmlformats.org/officeDocument/2006/relationships/hyperlink" Id="rId42" Target="https://www.nrdc.org/experts/mae-wu/hyper-partisan-house-farm-bill-should-be-plowed-und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0" Target="http://clerk.house.gov/evs/2017/roll282.xml" TargetMode="External" /><Relationship Type="http://schemas.openxmlformats.org/officeDocument/2006/relationships/hyperlink" Id="rId43" Target="http://clerk.house.gov/evs/2018/roll205.xml" TargetMode="External" /><Relationship Type="http://schemas.openxmlformats.org/officeDocument/2006/relationships/hyperlink" Id="rId39" Target="http://clerk.house.gov/evs/2018/roll284.xml" TargetMode="External" /><Relationship Type="http://schemas.openxmlformats.org/officeDocument/2006/relationships/hyperlink" Id="rId52" Target="http://clerk.house.gov/evs/2019/roll672.xml" TargetMode="External" /><Relationship Type="http://schemas.openxmlformats.org/officeDocument/2006/relationships/hyperlink" Id="rId27" Target="http://clerk.house.gov/evs/2019/roll689.xml" TargetMode="External" /><Relationship Type="http://schemas.openxmlformats.org/officeDocument/2006/relationships/hyperlink" Id="rId48" Target="http://clerk.house.gov/evs/2022/roll330.xml" TargetMode="External" /><Relationship Type="http://schemas.openxmlformats.org/officeDocument/2006/relationships/hyperlink" Id="rId72" Target="http://clerk.house.gov/evs/2022/roll35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45" Target="http://clerk.house.gov/evs/2022/roll389.xml" TargetMode="Externa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75" Target="http://clerk.house.gov/evs/2022/roll516.xml" TargetMode="External" /><Relationship Type="http://schemas.openxmlformats.org/officeDocument/2006/relationships/hyperlink" Id="rId66" Target="http://clerk.house.gov/evs/2022/roll537.xml" TargetMode="External" /><Relationship Type="http://schemas.openxmlformats.org/officeDocument/2006/relationships/hyperlink" Id="rId35" Target="http://clerk.house.gov/evs/2024/roll080.xml" TargetMode="External" /><Relationship Type="http://schemas.openxmlformats.org/officeDocument/2006/relationships/hyperlink" Id="rId31" Target="http://clerk.house.gov/evs/2024/roll101.xml" TargetMode="External" /><Relationship Type="http://schemas.openxmlformats.org/officeDocument/2006/relationships/hyperlink" Id="rId56" Target="http://clerk.house.gov/evs/2024/roll493.xml" TargetMode="External" /><Relationship Type="http://schemas.openxmlformats.org/officeDocument/2006/relationships/hyperlink" Id="rId61" Target="http://cq.com/vote/2017/H/282?0" TargetMode="External" /><Relationship Type="http://schemas.openxmlformats.org/officeDocument/2006/relationships/hyperlink" Id="rId40" Target="http://cq.com/vote/2018/H/205?0" TargetMode="External" /><Relationship Type="http://schemas.openxmlformats.org/officeDocument/2006/relationships/hyperlink" Id="rId63" Target="http://www.cq.com/doc/har-5106859/22?9&amp;search=KtpdR422" TargetMode="External" /><Relationship Type="http://schemas.openxmlformats.org/officeDocument/2006/relationships/hyperlink" Id="rId53" Target="http://www.cq.com/doc/har-5790600?4&amp;search=CSh9Mp8f" TargetMode="External" /><Relationship Type="http://schemas.openxmlformats.org/officeDocument/2006/relationships/hyperlink" Id="rId69" Target="https://plus.cq.com/doc/committees-20221116497114?8" TargetMode="External" /><Relationship Type="http://schemas.openxmlformats.org/officeDocument/2006/relationships/hyperlink" Id="rId23" Target="https://plus.cq.com/doc/news-7538764?1" TargetMode="External" /><Relationship Type="http://schemas.openxmlformats.org/officeDocument/2006/relationships/hyperlink" Id="rId28" Target="https://plus.cq.com/vote/2019/H/689?8" TargetMode="External" /><Relationship Type="http://schemas.openxmlformats.org/officeDocument/2006/relationships/hyperlink" Id="rId49" Target="https://plus.cq.com/vote/2022/H/330?9" TargetMode="External" /><Relationship Type="http://schemas.openxmlformats.org/officeDocument/2006/relationships/hyperlink" Id="rId73" Target="https://plus.cq.com/vote/2022/H/350?7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46" Target="https://plus.cq.com/vote/2022/H/389?9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76" Target="https://plus.cq.com/vote/2022/H/516?24" TargetMode="External" /><Relationship Type="http://schemas.openxmlformats.org/officeDocument/2006/relationships/hyperlink" Id="rId67" Target="https://plus.cq.com/vote/2022/H/537?5" TargetMode="External" /><Relationship Type="http://schemas.openxmlformats.org/officeDocument/2006/relationships/hyperlink" Id="rId32" Target="https://plus.cq.com/vote/2024/H/101?3" TargetMode="External" /><Relationship Type="http://schemas.openxmlformats.org/officeDocument/2006/relationships/hyperlink" Id="rId57" Target="https://plus.cq.com/vote/2024/H/493?4" TargetMode="External" /><Relationship Type="http://schemas.openxmlformats.org/officeDocument/2006/relationships/hyperlink" Id="rId36" Target="https://plus.cq.com/vote/2024/H/80?13" TargetMode="External" /><Relationship Type="http://schemas.openxmlformats.org/officeDocument/2006/relationships/hyperlink" Id="rId50" Target="https://www.congress.gov/amendment/117th-congress/house-amendment/267/actions?s=a&amp;r=20" TargetMode="External" /><Relationship Type="http://schemas.openxmlformats.org/officeDocument/2006/relationships/hyperlink" Id="rId41" Target="https://www.congress.gov/bill/115th-congress/house-bill/2/all-actions" TargetMode="External" /><Relationship Type="http://schemas.openxmlformats.org/officeDocument/2006/relationships/hyperlink" Id="rId62" Target="https://www.congress.gov/bill/115th-congress/house-bill/953/all-actions" TargetMode="External" /><Relationship Type="http://schemas.openxmlformats.org/officeDocument/2006/relationships/hyperlink" Id="rId29" Target="https://www.congress.gov/bill/116th-congress/house-bill/1865/all-actions?q=%7b%22search%22%3A%5B%22hr+1865%22%5D%7d&amp;s=4&amp;r=1" TargetMode="External" /><Relationship Type="http://schemas.openxmlformats.org/officeDocument/2006/relationships/hyperlink" Id="rId54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47" Target="https://www.congress.gov/bill/117th-congress/house-bill/7289/all-actions" TargetMode="External" /><Relationship Type="http://schemas.openxmlformats.org/officeDocument/2006/relationships/hyperlink" Id="rId78" Target="https://www.congress.gov/bill/117th-congress/house-bill/7776/all-actions" TargetMode="External" /><Relationship Type="http://schemas.openxmlformats.org/officeDocument/2006/relationships/hyperlink" Id="rId51" Target="https://www.congress.gov/bill/117th-congress/house-bill/7900/actions" TargetMode="External" /><Relationship Type="http://schemas.openxmlformats.org/officeDocument/2006/relationships/hyperlink" Id="rId26" Target="https://www.congress.gov/bill/117th-congress/house-bill/8294/actions" TargetMode="External" /><Relationship Type="http://schemas.openxmlformats.org/officeDocument/2006/relationships/hyperlink" Id="rId77" Target="https://www.congress.gov/bill/117th-congress/house-resolution/1512/all-actions" TargetMode="External" /><Relationship Type="http://schemas.openxmlformats.org/officeDocument/2006/relationships/hyperlink" Id="rId68" Target="https://www.congress.gov/bill/117th-congress/senate-bill/3168/all-actions" TargetMode="External" /><Relationship Type="http://schemas.openxmlformats.org/officeDocument/2006/relationships/hyperlink" Id="rId33" Target="https://www.congress.gov/bill/118th-congress/house-bill/7023/all-actions" TargetMode="External" /><Relationship Type="http://schemas.openxmlformats.org/officeDocument/2006/relationships/hyperlink" Id="rId37" Target="https://www.congress.gov/bill/118th-congress/house-bill/886/all-actions" TargetMode="External" /><Relationship Type="http://schemas.openxmlformats.org/officeDocument/2006/relationships/hyperlink" Id="rId58" Target="https://www.congress.gov/bill/118th-congress/senate-bill/4367/all-actions" TargetMode="External" /><Relationship Type="http://schemas.openxmlformats.org/officeDocument/2006/relationships/hyperlink" Id="rId42" Target="https://www.nrdc.org/experts/mae-wu/hyper-partisan-house-farm-bill-should-be-plowed-und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