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superfund"/>
    <w:p>
      <w:pPr>
        <w:pStyle w:val="Heading1"/>
      </w:pPr>
      <w:r>
        <w:t xml:space="preserve">Superfund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2017: Fitzpatrick Voted To Increase EPA Superfund Funding By $12</w:t>
      </w:r>
      <w:r>
        <w:rPr>
          <w:bCs/>
          <w:b/>
        </w:rPr>
        <w:t xml:space="preserve"> </w:t>
      </w:r>
      <w:r>
        <w:rPr>
          <w:bCs/>
          <w:b/>
        </w:rPr>
        <w:t xml:space="preserve">Million.</w:t>
      </w:r>
      <w:r>
        <w:t xml:space="preserve"> </w:t>
      </w:r>
      <w:r>
        <w:t xml:space="preserve">In September 2017, Fitzpatrick voted for an amendment that</w:t>
      </w:r>
      <w:r>
        <w:t xml:space="preserve"> </w:t>
      </w:r>
      <w:r>
        <w:t xml:space="preserve">would have, according to Congressional Quarterly,</w:t>
      </w:r>
      <w:r>
        <w:t xml:space="preserve"> </w:t>
      </w:r>
      <w:r>
        <w:t xml:space="preserve">“</w:t>
      </w:r>
      <w:r>
        <w:t xml:space="preserve">increase[d] funding</w:t>
      </w:r>
      <w:r>
        <w:t xml:space="preserve"> </w:t>
      </w:r>
      <w:r>
        <w:t xml:space="preserve">for EPA Superfund sites by $12 million, and would [have]</w:t>
      </w:r>
      <w:r>
        <w:t xml:space="preserve"> </w:t>
      </w:r>
      <w:r>
        <w:t xml:space="preserve">decrease[d] funding for the Bureau of Land Management’s oil and gas</w:t>
      </w:r>
      <w:r>
        <w:t xml:space="preserve"> </w:t>
      </w:r>
      <w:r>
        <w:t xml:space="preserve">program by the same amount.</w:t>
      </w:r>
      <w:r>
        <w:t xml:space="preserve">”</w:t>
      </w:r>
      <w:r>
        <w:t xml:space="preserve"> </w:t>
      </w:r>
      <w:r>
        <w:t xml:space="preserve">The underlying legislation was a</w:t>
      </w:r>
      <w:r>
        <w:t xml:space="preserve"> </w:t>
      </w:r>
      <w:r>
        <w:t xml:space="preserve">legislative vehicle for an FY 2018 Omnibus appropriations bill. The</w:t>
      </w:r>
      <w:r>
        <w:t xml:space="preserve"> </w:t>
      </w:r>
      <w:r>
        <w:t xml:space="preserve">House rejected the amendment by a vote of 191 to 221. [House Vote 471,</w:t>
      </w:r>
      <w:r>
        <w:t xml:space="preserve"> </w:t>
      </w:r>
      <w:hyperlink r:id="rId20">
        <w:r>
          <w:rPr>
            <w:rStyle w:val="Hyperlink"/>
          </w:rPr>
          <w:t xml:space="preserve">9/7/17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9/7/17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471.xml" TargetMode="External" /><Relationship Type="http://schemas.openxmlformats.org/officeDocument/2006/relationships/hyperlink" Id="rId21" Target="http://cq.com/vote/2017/H/471?0" TargetMode="External" /><Relationship Type="http://schemas.openxmlformats.org/officeDocument/2006/relationships/hyperlink" Id="rId22" Target="https://www.congress.gov/amendment/115th-congress/house-amendment/333/actions" TargetMode="External" /><Relationship Type="http://schemas.openxmlformats.org/officeDocument/2006/relationships/hyperlink" Id="rId23" Target="https://www.congress.gov/bill/115th-congress/house-bill/335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471.xml" TargetMode="External" /><Relationship Type="http://schemas.openxmlformats.org/officeDocument/2006/relationships/hyperlink" Id="rId21" Target="http://cq.com/vote/2017/H/471?0" TargetMode="External" /><Relationship Type="http://schemas.openxmlformats.org/officeDocument/2006/relationships/hyperlink" Id="rId22" Target="https://www.congress.gov/amendment/115th-congress/house-amendment/333/actions" TargetMode="External" /><Relationship Type="http://schemas.openxmlformats.org/officeDocument/2006/relationships/hyperlink" Id="rId23" Target="https://www.congress.gov/bill/115th-congress/house-bill/335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