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1" w:name="department-of-energy"/>
    <w:p>
      <w:pPr>
        <w:pStyle w:val="Heading1"/>
      </w:pPr>
      <w:r>
        <w:t xml:space="preserve">Department Of Energy</w:t>
      </w:r>
    </w:p>
    <w:bookmarkStart w:id="27" w:name="X0690189c67fef0c47374cebd729a35f8a04fe4e"/>
    <w:p>
      <w:pPr>
        <w:pStyle w:val="Heading3"/>
      </w:pPr>
      <w:r>
        <w:t xml:space="preserve">Advanced Technology Vehicles Manufacturing Loan Program</w:t>
      </w:r>
    </w:p>
    <w:p>
      <w:pPr>
        <w:pStyle w:val="FirstParagraph"/>
      </w:pPr>
      <w:r>
        <w:rPr>
          <w:bCs/>
          <w:b/>
        </w:rPr>
        <w:t xml:space="preserve">2024: Fitzpatrick Voted Against Eliminating Funding For The Title 17</w:t>
      </w:r>
      <w:r>
        <w:rPr>
          <w:bCs/>
          <w:b/>
        </w:rPr>
        <w:t xml:space="preserve"> </w:t>
      </w:r>
      <w:r>
        <w:rPr>
          <w:bCs/>
          <w:b/>
        </w:rPr>
        <w:t xml:space="preserve">Innovative Technology Loan Guarantee Program.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44 that would eliminate all funding ($55 million) for</w:t>
      </w:r>
      <w:r>
        <w:t xml:space="preserve"> </w:t>
      </w:r>
      <w:r>
        <w:t xml:space="preserve">the Energy Department's Title 17 Innovative Technology Loan Guarantee</w:t>
      </w:r>
      <w:r>
        <w:t xml:space="preserve"> </w:t>
      </w:r>
      <w:r>
        <w:t xml:space="preserve">Program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145 to 274. [House Vote 366,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Eliminating Funding For The Advanced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 Vehicles Manufacturing Loan Program.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43 that would eliminate all funding ($18 million) for</w:t>
      </w:r>
      <w:r>
        <w:t xml:space="preserve"> </w:t>
      </w:r>
      <w:r>
        <w:t xml:space="preserve">the Energy Department's Advanced Technology Vehicles Manufacturing Loan</w:t>
      </w:r>
      <w:r>
        <w:t xml:space="preserve"> </w:t>
      </w:r>
      <w:r>
        <w:t xml:space="preserve">Program and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147 to 267. [House Vote 365,</w:t>
      </w:r>
      <w:r>
        <w:t xml:space="preserve"> </w:t>
      </w:r>
      <w:hyperlink r:id="rId24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H.Amdt.1105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27"/>
    <w:bookmarkStart w:id="32" w:name="authorities"/>
    <w:p>
      <w:pPr>
        <w:pStyle w:val="Heading3"/>
      </w:pPr>
      <w:r>
        <w:t xml:space="preserve">Authorities</w:t>
      </w:r>
    </w:p>
    <w:p>
      <w:pPr>
        <w:pStyle w:val="FirstParagraph"/>
      </w:pPr>
      <w:r>
        <w:rPr>
          <w:bCs/>
          <w:b/>
        </w:rPr>
        <w:t xml:space="preserve">2024: Fitzpatrick Voted To Transfer The Authority To Approve Gas</w:t>
      </w:r>
      <w:r>
        <w:rPr>
          <w:bCs/>
          <w:b/>
        </w:rPr>
        <w:t xml:space="preserve"> </w:t>
      </w:r>
      <w:r>
        <w:rPr>
          <w:bCs/>
          <w:b/>
        </w:rPr>
        <w:t xml:space="preserve">Imports And Exports From The Department Of Energy To The Federal Energy</w:t>
      </w:r>
      <w:r>
        <w:rPr>
          <w:bCs/>
          <w:b/>
        </w:rPr>
        <w:t xml:space="preserve"> </w:t>
      </w:r>
      <w:r>
        <w:rPr>
          <w:bCs/>
          <w:b/>
        </w:rPr>
        <w:t xml:space="preserve">Regulatory Commission.</w:t>
      </w:r>
      <w:r>
        <w:t xml:space="preserve"> </w:t>
      </w:r>
      <w:r>
        <w:t xml:space="preserve">In February 2024, Fitzpatrick voted for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remove the Energy Department's role in approving gas</w:t>
      </w:r>
      <w:r>
        <w:t xml:space="preserve"> </w:t>
      </w:r>
      <w:r>
        <w:t xml:space="preserve">imports and exports and instead give that authority to the Federal</w:t>
      </w:r>
      <w:r>
        <w:t xml:space="preserve"> </w:t>
      </w:r>
      <w:r>
        <w:t xml:space="preserve">Energy Regulatory Commission. It also would modify current law to</w:t>
      </w:r>
      <w:r>
        <w:t xml:space="preserve"> </w:t>
      </w:r>
      <w:r>
        <w:t xml:space="preserve">provide FERC the exclusive authority to approve or deny an application</w:t>
      </w:r>
      <w:r>
        <w:t xml:space="preserve"> </w:t>
      </w:r>
      <w:r>
        <w:t xml:space="preserve">for the siting, construction, expansion or operation of any facility to</w:t>
      </w:r>
      <w:r>
        <w:t xml:space="preserve"> </w:t>
      </w:r>
      <w:r>
        <w:t xml:space="preserve">export or import natural gas, not just a liquefied natural gas terminal.</w:t>
      </w:r>
      <w:r>
        <w:t xml:space="preserve"> </w:t>
      </w:r>
      <w:r>
        <w:t xml:space="preserve">It also would require FERC, when determining whether to grant such an</w:t>
      </w:r>
      <w:r>
        <w:t xml:space="preserve"> </w:t>
      </w:r>
      <w:r>
        <w:t xml:space="preserve">application, to deem such exportation or importation to be consistent</w:t>
      </w:r>
      <w:r>
        <w:t xml:space="preserve"> </w:t>
      </w:r>
      <w:r>
        <w:t xml:space="preserve">with the public interest.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224 to 200. [House Vote 52,</w:t>
      </w:r>
      <w:r>
        <w:t xml:space="preserve"> </w:t>
      </w:r>
      <w:hyperlink r:id="rId28">
        <w:r>
          <w:rPr>
            <w:rStyle w:val="Hyperlink"/>
          </w:rPr>
          <w:t xml:space="preserve">2/15/24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Came As A Response To President Biden’s Pause On</w:t>
      </w:r>
      <w:r>
        <w:rPr>
          <w:bCs/>
          <w:b/>
        </w:rPr>
        <w:t xml:space="preserve"> </w:t>
      </w:r>
      <w:r>
        <w:rPr>
          <w:bCs/>
          <w:b/>
        </w:rPr>
        <w:t xml:space="preserve">Liquefied Natural Gas Exports.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Republican majority, fighting the Biden</w:t>
      </w:r>
      <w:r>
        <w:t xml:space="preserve"> </w:t>
      </w:r>
      <w:r>
        <w:t xml:space="preserve">administration's pause on some liquefied natural gas exports,</w:t>
      </w:r>
      <w:r>
        <w:t xml:space="preserve"> </w:t>
      </w:r>
      <w:r>
        <w:t xml:space="preserve">passed a bill that would cut the Energy Department out of the export</w:t>
      </w:r>
      <w:r>
        <w:t xml:space="preserve"> </w:t>
      </w:r>
      <w:r>
        <w:t xml:space="preserve">review process. The bill passed 224-200 with nine Democrats joining</w:t>
      </w:r>
      <w:r>
        <w:t xml:space="preserve"> </w:t>
      </w:r>
      <w:r>
        <w:t xml:space="preserve">the Republicans. The legislation (HR 7176) sets the Federal Energy</w:t>
      </w:r>
      <w:r>
        <w:t xml:space="preserve"> </w:t>
      </w:r>
      <w:r>
        <w:t xml:space="preserve">Regulatory Commission as the sole authority for the siting,</w:t>
      </w:r>
      <w:r>
        <w:t xml:space="preserve"> </w:t>
      </w:r>
      <w:r>
        <w:t xml:space="preserve">construction, expansion or operation of LNG import or export</w:t>
      </w:r>
      <w:r>
        <w:t xml:space="preserve"> </w:t>
      </w:r>
      <w:r>
        <w:t xml:space="preserve">facilities. It would also require the commission to deem the import</w:t>
      </w:r>
      <w:r>
        <w:t xml:space="preserve"> </w:t>
      </w:r>
      <w:r>
        <w:t xml:space="preserve">and export of natural gas to be in the public interest. Those</w:t>
      </w:r>
      <w:r>
        <w:t xml:space="preserve"> </w:t>
      </w:r>
      <w:r>
        <w:t xml:space="preserve">changes would all but eliminate the role for administration</w:t>
      </w:r>
      <w:r>
        <w:t xml:space="preserve"> </w:t>
      </w:r>
      <w:r>
        <w:t xml:space="preserve">officials, handing it to a commission made up of officials from both</w:t>
      </w:r>
      <w:r>
        <w:t xml:space="preserve"> </w:t>
      </w:r>
      <w:r>
        <w:t xml:space="preserve">parties.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2/15/24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Biden’s Pause On Exports Applied To Non-Free Trade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 Countries.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proposal received renewed attention after the administration’s Jan.</w:t>
      </w:r>
      <w:r>
        <w:t xml:space="preserve"> </w:t>
      </w:r>
      <w:r>
        <w:t xml:space="preserve">26 announcement that it would pause approvals of new export permits</w:t>
      </w:r>
      <w:r>
        <w:t xml:space="preserve"> </w:t>
      </w:r>
      <w:r>
        <w:t xml:space="preserve">to non-free trade agreement countries. During this pause, the Energy</w:t>
      </w:r>
      <w:r>
        <w:t xml:space="preserve"> </w:t>
      </w:r>
      <w:r>
        <w:t xml:space="preserve">Department will review the economic, national security and</w:t>
      </w:r>
      <w:r>
        <w:t xml:space="preserve"> </w:t>
      </w:r>
      <w:r>
        <w:t xml:space="preserve">environment impact of these exports, criteria used to inform whether</w:t>
      </w:r>
      <w:r>
        <w:t xml:space="preserve"> </w:t>
      </w:r>
      <w:r>
        <w:t xml:space="preserve">they are in the public interest.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2/15/24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Biden Administration Stated The Bill Put Consumer Interest And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Energy Security At Risk.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Office of Management and Budget voiced its</w:t>
      </w:r>
      <w:r>
        <w:t xml:space="preserve"> </w:t>
      </w:r>
      <w:r>
        <w:t xml:space="preserve">opposition to the bill, but stopped short of promising a veto in a</w:t>
      </w:r>
      <w:r>
        <w:t xml:space="preserve"> </w:t>
      </w:r>
      <w:r>
        <w:t xml:space="preserve">statement of administration policy released Feb. 13. It said the</w:t>
      </w:r>
      <w:r>
        <w:t xml:space="preserve"> </w:t>
      </w:r>
      <w:r>
        <w:t xml:space="preserve">bill would</w:t>
      </w:r>
      <w:r>
        <w:t xml:space="preserve"> </w:t>
      </w:r>
      <w:r>
        <w:t xml:space="preserve">‘</w:t>
      </w:r>
      <w:r>
        <w:t xml:space="preserve">eliminate an important check that exports to non-FTA</w:t>
      </w:r>
      <w:r>
        <w:t xml:space="preserve"> </w:t>
      </w:r>
      <w:r>
        <w:t xml:space="preserve">countries will be consistent with U.S. law and policy.</w:t>
      </w:r>
      <w:r>
        <w:t xml:space="preserve">’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Administration believes that the critical protections current law</w:t>
      </w:r>
      <w:r>
        <w:t xml:space="preserve"> </w:t>
      </w:r>
      <w:r>
        <w:t xml:space="preserve">provides, which this legislation would repeal, should be retained to</w:t>
      </w:r>
      <w:r>
        <w:t xml:space="preserve"> </w:t>
      </w:r>
      <w:r>
        <w:t xml:space="preserve">protect residential and industrial consumers and national and</w:t>
      </w:r>
      <w:r>
        <w:t xml:space="preserve"> </w:t>
      </w:r>
      <w:r>
        <w:t xml:space="preserve">domestic energy security,</w:t>
      </w:r>
      <w:r>
        <w:t xml:space="preserve">’</w:t>
      </w:r>
      <w:r>
        <w:t xml:space="preserve"> </w:t>
      </w:r>
      <w:r>
        <w:t xml:space="preserve">the statement said.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2/15/24</w:t>
        </w:r>
      </w:hyperlink>
      <w:r>
        <w:t xml:space="preserve">]</w:t>
      </w:r>
    </w:p>
    <w:bookmarkEnd w:id="32"/>
    <w:bookmarkStart w:id="45" w:name="energy-conservation-standards"/>
    <w:p>
      <w:pPr>
        <w:pStyle w:val="Heading3"/>
      </w:pPr>
      <w:r>
        <w:t xml:space="preserve">Energy Conservation Standards</w:t>
      </w:r>
    </w:p>
    <w:p>
      <w:pPr>
        <w:pStyle w:val="FirstParagraph"/>
      </w:pPr>
      <w:r>
        <w:rPr>
          <w:bCs/>
          <w:b/>
        </w:rPr>
        <w:t xml:space="preserve">2024: Fitzpatrick Voted To Prohibit Conservation Standards For Clothes</w:t>
      </w:r>
      <w:r>
        <w:rPr>
          <w:bCs/>
          <w:b/>
        </w:rPr>
        <w:t xml:space="preserve"> </w:t>
      </w:r>
      <w:r>
        <w:rPr>
          <w:bCs/>
          <w:b/>
        </w:rPr>
        <w:t xml:space="preserve">Washers.</w:t>
      </w:r>
      <w:r>
        <w:t xml:space="preserve"> </w:t>
      </w:r>
      <w:r>
        <w:t xml:space="preserve">In December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prohibit the Energy</w:t>
      </w:r>
      <w:r>
        <w:t xml:space="preserve"> </w:t>
      </w:r>
      <w:r>
        <w:t xml:space="preserve">Department from prescribing or enforcing an energy conservation standard</w:t>
      </w:r>
      <w:r>
        <w:t xml:space="preserve"> </w:t>
      </w:r>
      <w:r>
        <w:t xml:space="preserve">for clothes washers unless the standard is technologically feasible,</w:t>
      </w:r>
      <w:r>
        <w:t xml:space="preserve"> </w:t>
      </w:r>
      <w:r>
        <w:t xml:space="preserve">economically justified, unlikely to result in additional net costs for</w:t>
      </w:r>
      <w:r>
        <w:t xml:space="preserve"> </w:t>
      </w:r>
      <w:r>
        <w:t xml:space="preserve">consumers and likely to result in significant conservation of energy.</w:t>
      </w:r>
      <w:r>
        <w:t xml:space="preserve">”</w:t>
      </w:r>
      <w:r>
        <w:t xml:space="preserve"> </w:t>
      </w:r>
      <w:r>
        <w:t xml:space="preserve">The House passed the bill by a vote of 215 to 200. [House Vote 497,</w:t>
      </w:r>
      <w:r>
        <w:t xml:space="preserve"> </w:t>
      </w:r>
      <w:hyperlink r:id="rId33">
        <w:r>
          <w:rPr>
            <w:rStyle w:val="Hyperlink"/>
          </w:rPr>
          <w:t xml:space="preserve">12/10/24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12/10/24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7673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Overhaul The Energy Department’s Procedures</w:t>
      </w:r>
      <w:r>
        <w:rPr>
          <w:bCs/>
          <w:b/>
        </w:rPr>
        <w:t xml:space="preserve"> </w:t>
      </w:r>
      <w:r>
        <w:rPr>
          <w:bCs/>
          <w:b/>
        </w:rPr>
        <w:t xml:space="preserve">For Issuing Energy Efficiency Standards For Appliances.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 bill,</w:t>
      </w:r>
      <w:r>
        <w:t xml:space="preserve"> </w:t>
      </w:r>
      <w:r>
        <w:t xml:space="preserve">as amended, that would overhaul the Energy Department's procedures for</w:t>
      </w:r>
      <w:r>
        <w:t xml:space="preserve"> </w:t>
      </w:r>
      <w:r>
        <w:t xml:space="preserve">issuing energy efficiency standards with respect to certain home</w:t>
      </w:r>
      <w:r>
        <w:t xml:space="preserve"> </w:t>
      </w:r>
      <w:r>
        <w:t xml:space="preserve">appliances. The bill would allow an individual to petition the DOE to</w:t>
      </w:r>
      <w:r>
        <w:t xml:space="preserve"> </w:t>
      </w:r>
      <w:r>
        <w:t xml:space="preserve">conduct a rulemaking to determine whether such standards for such</w:t>
      </w:r>
      <w:r>
        <w:t xml:space="preserve"> </w:t>
      </w:r>
      <w:r>
        <w:t xml:space="preserve">products should be revoked. It would require the DOE to grant a petition</w:t>
      </w:r>
      <w:r>
        <w:t xml:space="preserve"> </w:t>
      </w:r>
      <w:r>
        <w:t xml:space="preserve">to determine if the standards for a product should be amended or revoked</w:t>
      </w:r>
      <w:r>
        <w:t xml:space="preserve"> </w:t>
      </w:r>
      <w:r>
        <w:t xml:space="preserve">if there is certain evidence, including that such standards result in</w:t>
      </w:r>
      <w:r>
        <w:t xml:space="preserve"> </w:t>
      </w:r>
      <w:r>
        <w:t xml:space="preserve">additional costs to consumers. It would require the DOE, within two</w:t>
      </w:r>
      <w:r>
        <w:t xml:space="preserve"> </w:t>
      </w:r>
      <w:r>
        <w:t xml:space="preserve">years of issuing any final rule for a new or amended energy conservation</w:t>
      </w:r>
      <w:r>
        <w:t xml:space="preserve"> </w:t>
      </w:r>
      <w:r>
        <w:t xml:space="preserve">standard for such a product, to evaluate it to determine whether the</w:t>
      </w:r>
      <w:r>
        <w:t xml:space="preserve"> </w:t>
      </w:r>
      <w:r>
        <w:t xml:space="preserve">standard is technologically feasible and economically justified and</w:t>
      </w:r>
      <w:r>
        <w:t xml:space="preserve"> </w:t>
      </w:r>
      <w:r>
        <w:t xml:space="preserve">whether the regulatory impact analysis for the rule remains accurate. As</w:t>
      </w:r>
      <w:r>
        <w:t xml:space="preserve"> </w:t>
      </w:r>
      <w:r>
        <w:t xml:space="preserve">amended, it would provide that the April 2024 Energy Department final</w:t>
      </w:r>
      <w:r>
        <w:t xml:space="preserve"> </w:t>
      </w:r>
      <w:r>
        <w:t xml:space="preserve">rule titled</w:t>
      </w:r>
      <w:r>
        <w:t xml:space="preserve"> </w:t>
      </w:r>
      <w:r>
        <w:t xml:space="preserve">‘</w:t>
      </w:r>
      <w:r>
        <w:t xml:space="preserve">Energy Conservation Program: Energy Conservation Standards</w:t>
      </w:r>
      <w:r>
        <w:t xml:space="preserve"> </w:t>
      </w:r>
      <w:r>
        <w:t xml:space="preserve">for Distribution Transformers</w:t>
      </w:r>
      <w:r>
        <w:t xml:space="preserve">’</w:t>
      </w:r>
      <w:r>
        <w:t xml:space="preserve"> </w:t>
      </w:r>
      <w:r>
        <w:t xml:space="preserve">would not take effect.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passage. The House passed the bill by a vote of 212 to 195. [House</w:t>
      </w:r>
      <w:r>
        <w:t xml:space="preserve"> </w:t>
      </w:r>
      <w:r>
        <w:t xml:space="preserve">Vote 184,</w:t>
      </w:r>
      <w:r>
        <w:t xml:space="preserve"> </w:t>
      </w:r>
      <w:hyperlink r:id="rId36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5/7/24</w:t>
        </w:r>
      </w:hyperlink>
      <w:r>
        <w:t xml:space="preserve">; 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6192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Allowed Petitions To Revoke Or Amend Energy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And Required Standards To Be Economically Justified</w:t>
      </w:r>
      <w:r>
        <w:rPr>
          <w:bCs/>
          <w:b/>
        </w:rPr>
        <w:t xml:space="preserve"> </w:t>
      </w:r>
      <w:r>
        <w:rPr>
          <w:bCs/>
          <w:b/>
        </w:rPr>
        <w:t xml:space="preserve">Despite This Language Already Existing In Law.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(HR 6192) from Rep. Debbie Lesko,</w:t>
      </w:r>
      <w:r>
        <w:t xml:space="preserve"> </w:t>
      </w:r>
      <w:r>
        <w:t xml:space="preserve">R-Ariz., to be considered under a rule, would amend the Energy</w:t>
      </w:r>
      <w:r>
        <w:t xml:space="preserve"> </w:t>
      </w:r>
      <w:r>
        <w:t xml:space="preserve">Policy and Conservation Act (PL 94–163) to allow the Energy</w:t>
      </w:r>
      <w:r>
        <w:t xml:space="preserve"> </w:t>
      </w:r>
      <w:r>
        <w:t xml:space="preserve">Department to grant a petition to revoke or amend energy</w:t>
      </w:r>
      <w:r>
        <w:t xml:space="preserve"> </w:t>
      </w:r>
      <w:r>
        <w:t xml:space="preserve">conservation standards if it finds they are not feasible with</w:t>
      </w:r>
      <w:r>
        <w:t xml:space="preserve"> </w:t>
      </w:r>
      <w:r>
        <w:t xml:space="preserve">current technology. It would also require that any standards be</w:t>
      </w:r>
      <w:r>
        <w:t xml:space="preserve"> </w:t>
      </w:r>
      <w:r>
        <w:t xml:space="preserve">economically justified, meaning they are unlikely to raise consumer</w:t>
      </w:r>
      <w:r>
        <w:t xml:space="preserve"> </w:t>
      </w:r>
      <w:r>
        <w:t xml:space="preserve">costs while resulting in</w:t>
      </w:r>
      <w:r>
        <w:t xml:space="preserve"> </w:t>
      </w:r>
      <w:r>
        <w:t xml:space="preserve">‘</w:t>
      </w:r>
      <w:r>
        <w:t xml:space="preserve">significant conservation of energy or</w:t>
      </w:r>
      <w:r>
        <w:t xml:space="preserve"> </w:t>
      </w:r>
      <w:r>
        <w:t xml:space="preserve">water.</w:t>
      </w:r>
      <w:r>
        <w:t xml:space="preserve">’</w:t>
      </w:r>
      <w:r>
        <w:t xml:space="preserve"> </w:t>
      </w:r>
      <w:r>
        <w:t xml:space="preserve">While this language is in the EPCA, Republicans said it was</w:t>
      </w:r>
      <w:r>
        <w:t xml:space="preserve"> </w:t>
      </w:r>
      <w:r>
        <w:t xml:space="preserve">necessary to reaffirm these requirements due to the Biden</w:t>
      </w:r>
      <w:r>
        <w:t xml:space="preserve"> </w:t>
      </w:r>
      <w:r>
        <w:t xml:space="preserve">administration's recent rulemaking.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5/7/24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Maintaining The Energy Department’s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Procedures For Issuing Energy Efficiency Standards For Appliances.</w:t>
      </w:r>
      <w:r>
        <w:t xml:space="preserve"> </w:t>
      </w:r>
      <w:r>
        <w:t xml:space="preserve">In</w:t>
      </w:r>
      <w:r>
        <w:t xml:space="preserve"> </w:t>
      </w:r>
      <w:r>
        <w:t xml:space="preserve">May 2024, Fitzpatrick voted against , according to Congressional</w:t>
      </w:r>
      <w:r>
        <w:t xml:space="preserve"> </w:t>
      </w:r>
      <w:r>
        <w:t xml:space="preserve">Quarterly, the</w:t>
      </w:r>
      <w:r>
        <w:t xml:space="preserve"> </w:t>
      </w:r>
      <w:r>
        <w:t xml:space="preserve">“</w:t>
      </w:r>
      <w:r>
        <w:t xml:space="preserve">motion to recommit the bill to the House Energy and</w:t>
      </w:r>
      <w:r>
        <w:t xml:space="preserve"> </w:t>
      </w:r>
      <w:r>
        <w:t xml:space="preserve">Commerce Committee.</w:t>
      </w:r>
      <w:r>
        <w:t xml:space="preserve">”</w:t>
      </w:r>
      <w:r>
        <w:t xml:space="preserve"> </w:t>
      </w:r>
      <w:r>
        <w:t xml:space="preserve">The vote was on the motion to recommit. The</w:t>
      </w:r>
      <w:r>
        <w:t xml:space="preserve"> </w:t>
      </w:r>
      <w:r>
        <w:t xml:space="preserve">underlying bill overhauled the Department Of Energy’s procedures</w:t>
      </w:r>
      <w:r>
        <w:t xml:space="preserve"> </w:t>
      </w:r>
      <w:r>
        <w:t xml:space="preserve">relating to energy efficiency standards for appliances. The House</w:t>
      </w:r>
      <w:r>
        <w:t xml:space="preserve"> </w:t>
      </w:r>
      <w:r>
        <w:t xml:space="preserve">rejected the motion by a vote of 202 to 206. [House Vote 183,</w:t>
      </w:r>
      <w:r>
        <w:t xml:space="preserve"> </w:t>
      </w:r>
      <w:hyperlink r:id="rId40">
        <w:r>
          <w:rPr>
            <w:rStyle w:val="Hyperlink"/>
          </w:rPr>
          <w:t xml:space="preserve">5/7/24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6192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Vted Against A Department Of Energy Rule On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Conservation Standards For Distribution Transformers.</w:t>
      </w:r>
      <w:r>
        <w:t xml:space="preserve"> </w:t>
      </w:r>
      <w:r>
        <w:t xml:space="preserve">In May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3 that would provide that the April 2024 Energy Department final</w:t>
      </w:r>
      <w:r>
        <w:t xml:space="preserve"> </w:t>
      </w:r>
      <w:r>
        <w:t xml:space="preserve">rule titled</w:t>
      </w:r>
      <w:r>
        <w:t xml:space="preserve"> </w:t>
      </w:r>
      <w:r>
        <w:t xml:space="preserve">‘</w:t>
      </w:r>
      <w:r>
        <w:t xml:space="preserve">Energy Conservation Program: Energy Conservation Standards</w:t>
      </w:r>
      <w:r>
        <w:t xml:space="preserve"> </w:t>
      </w:r>
      <w:r>
        <w:t xml:space="preserve">for Distribution Transformers</w:t>
      </w:r>
      <w:r>
        <w:t xml:space="preserve">’</w:t>
      </w:r>
      <w:r>
        <w:t xml:space="preserve"> </w:t>
      </w:r>
      <w:r>
        <w:t xml:space="preserve">would not take effect.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House adopted the amendment by a vote of 208 to 199.</w:t>
      </w:r>
      <w:r>
        <w:t xml:space="preserve"> </w:t>
      </w:r>
      <w:r>
        <w:t xml:space="preserve">[House Vote 182,</w:t>
      </w:r>
      <w:r>
        <w:t xml:space="preserve"> </w:t>
      </w:r>
      <w:hyperlink r:id="rId42">
        <w:r>
          <w:rPr>
            <w:rStyle w:val="Hyperlink"/>
          </w:rPr>
          <w:t xml:space="preserve">5/7/24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3">
        <w:r>
          <w:rPr>
            <w:rStyle w:val="Hyperlink"/>
          </w:rPr>
          <w:t xml:space="preserve">5/7/24</w:t>
        </w:r>
      </w:hyperlink>
      <w:r>
        <w:t xml:space="preserve">; 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6192</w:t>
        </w:r>
      </w:hyperlink>
      <w:r>
        <w:t xml:space="preserve">]</w:t>
      </w:r>
    </w:p>
    <w:bookmarkEnd w:id="45"/>
    <w:bookmarkStart w:id="49" w:name="X2b1197f4ecba6e57cbdf24e68255e58174695f2"/>
    <w:p>
      <w:pPr>
        <w:pStyle w:val="Heading3"/>
      </w:pPr>
      <w:r>
        <w:t xml:space="preserve">Energy Efficiency And Renewable Energy Programs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Department’s Energy Efficiency And Renewable Energy Programs To Offset</w:t>
      </w:r>
      <w:r>
        <w:rPr>
          <w:bCs/>
          <w:b/>
        </w:rPr>
        <w:t xml:space="preserve"> </w:t>
      </w:r>
      <w:r>
        <w:rPr>
          <w:bCs/>
          <w:b/>
        </w:rPr>
        <w:t xml:space="preserve">An Increase In Funding For The Department’s Grid Deployment Account.</w:t>
      </w:r>
      <w:r>
        <w:t xml:space="preserve"> </w:t>
      </w:r>
      <w:r>
        <w:t xml:space="preserve">In 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64 that would increase by $10 million funding</w:t>
      </w:r>
      <w:r>
        <w:t xml:space="preserve"> </w:t>
      </w:r>
      <w:r>
        <w:t xml:space="preserve">for the Energy Department's Grid Deployment account, intended to</w:t>
      </w:r>
      <w:r>
        <w:t xml:space="preserve"> </w:t>
      </w:r>
      <w:r>
        <w:t xml:space="preserve">enhance the security of existing electrical transformers from cyber</w:t>
      </w:r>
      <w:r>
        <w:t xml:space="preserve"> </w:t>
      </w:r>
      <w:r>
        <w:t xml:space="preserve">threats and from physical attacks from individuals. As an offset, it</w:t>
      </w:r>
      <w:r>
        <w:t xml:space="preserve"> </w:t>
      </w:r>
      <w:r>
        <w:t xml:space="preserve">would reduce funding by an equal amount for the Energy Department's</w:t>
      </w:r>
      <w:r>
        <w:t xml:space="preserve"> </w:t>
      </w:r>
      <w:r>
        <w:t xml:space="preserve">Energy Efficiency and Renewable Energy programs and activities.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214 to 203. [House Vote 379,</w:t>
      </w:r>
      <w:r>
        <w:t xml:space="preserve"> </w:t>
      </w:r>
      <w:hyperlink r:id="rId46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H.Amdt.1122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49"/>
    <w:bookmarkStart w:id="54" w:name="X5dc4d235783950060e95d8c3435009daac9eb4b"/>
    <w:p>
      <w:pPr>
        <w:pStyle w:val="Heading3"/>
      </w:pPr>
      <w:r>
        <w:t xml:space="preserve">Energy Surveys On Crude Oil And Fuel Markets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Information Administration To Conduct Surveys Of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On U.S. Crude Oil And Transportation Fuel Markets.</w:t>
      </w:r>
      <w:r>
        <w:t xml:space="preserve"> </w:t>
      </w:r>
      <w:r>
        <w:t xml:space="preserve">In May</w:t>
      </w:r>
      <w:r>
        <w:t xml:space="preserve"> </w:t>
      </w:r>
      <w:r>
        <w:t xml:space="preserve">2022, according to Congressional Quarterly, Fitzpatrick effectively</w:t>
      </w:r>
      <w:r>
        <w:t xml:space="preserve"> </w:t>
      </w:r>
      <w:r>
        <w:t xml:space="preserve">voted against the manager’s amendment to the Consumer Fuel Price Gouging</w:t>
      </w:r>
      <w:r>
        <w:t xml:space="preserve"> </w:t>
      </w:r>
      <w:r>
        <w:t xml:space="preserve">Prevention Act, which would</w:t>
      </w:r>
      <w:r>
        <w:t xml:space="preserve"> </w:t>
      </w:r>
      <w:r>
        <w:t xml:space="preserve">“</w:t>
      </w:r>
      <w:r>
        <w:t xml:space="preserve">require the Energy Department's Energy</w:t>
      </w:r>
      <w:r>
        <w:t xml:space="preserve"> </w:t>
      </w:r>
      <w:r>
        <w:t xml:space="preserve">Information Administration to conduct surveys of energy companies to</w:t>
      </w:r>
      <w:r>
        <w:t xml:space="preserve"> </w:t>
      </w:r>
      <w:r>
        <w:t xml:space="preserve">collect information on U.S. crude oil and transportation fuel markets;</w:t>
      </w:r>
      <w:r>
        <w:t xml:space="preserve"> </w:t>
      </w:r>
      <w:r>
        <w:t xml:space="preserve">consistently and promptly publish analyses of survey results; and enter</w:t>
      </w:r>
      <w:r>
        <w:t xml:space="preserve"> </w:t>
      </w:r>
      <w:r>
        <w:t xml:space="preserve">into a data-sharing agreement to promptly share information collected</w:t>
      </w:r>
      <w:r>
        <w:t xml:space="preserve"> </w:t>
      </w:r>
      <w:r>
        <w:t xml:space="preserve">with the Federal Trade Commission. It would authorize such sums as</w:t>
      </w:r>
      <w:r>
        <w:t xml:space="preserve"> </w:t>
      </w:r>
      <w:r>
        <w:t xml:space="preserve">necessary through fiscal 2027 to carry out the survey requirements.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218-202, thus the manager’s amendment was automatically adopted.</w:t>
      </w:r>
      <w:r>
        <w:t xml:space="preserve"> </w:t>
      </w:r>
      <w:r>
        <w:t xml:space="preserve">[House Vote 209,</w:t>
      </w:r>
      <w:r>
        <w:t xml:space="preserve"> </w:t>
      </w:r>
      <w:hyperlink r:id="rId5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End w:id="54"/>
    <w:bookmarkStart w:id="7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$54 Billion For The Department Of energy And Federal</w:t>
      </w:r>
      <w:r>
        <w:rPr>
          <w:bCs/>
          <w:b/>
        </w:rPr>
        <w:t xml:space="preserve"> </w:t>
      </w:r>
      <w:r>
        <w:rPr>
          <w:bCs/>
          <w:b/>
        </w:rPr>
        <w:t xml:space="preserve">Water Projects.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$25.5 billion for the Agriculture Department and related</w:t>
      </w:r>
      <w:r>
        <w:t xml:space="preserve"> </w:t>
      </w:r>
      <w:r>
        <w:t xml:space="preserve">agencies; $82.4 billion for the Commerce and Justice departments and</w:t>
      </w:r>
      <w:r>
        <w:t xml:space="preserve"> </w:t>
      </w:r>
      <w:r>
        <w:t xml:space="preserve">science and related agencies; $797.7 billion for the Defense</w:t>
      </w:r>
      <w:r>
        <w:t xml:space="preserve"> </w:t>
      </w:r>
      <w:r>
        <w:t xml:space="preserve">Department; $54 billion for the Energy Department and federal water</w:t>
      </w:r>
      <w:r>
        <w:t xml:space="preserve"> </w:t>
      </w:r>
      <w:r>
        <w:t xml:space="preserve">projects; $27.6 billion for the Treasury Department, federal judiciary</w:t>
      </w:r>
      <w:r>
        <w:t xml:space="preserve"> </w:t>
      </w:r>
      <w:r>
        <w:t xml:space="preserve">and a number of executive agencies; $60.7 billion for the Homeland</w:t>
      </w:r>
      <w:r>
        <w:t xml:space="preserve"> </w:t>
      </w:r>
      <w:r>
        <w:t xml:space="preserve">Security Department; $38.9 billion for the Interior Department, EPA and</w:t>
      </w:r>
      <w:r>
        <w:t xml:space="preserve"> </w:t>
      </w:r>
      <w:r>
        <w:t xml:space="preserve">related agencies; $207.4 billion for the Labor, Health and Human</w:t>
      </w:r>
      <w:r>
        <w:t xml:space="preserve"> </w:t>
      </w:r>
      <w:r>
        <w:t xml:space="preserve">Services and Education departments and related agencies; $6.9 billion</w:t>
      </w:r>
      <w:r>
        <w:t xml:space="preserve"> </w:t>
      </w:r>
      <w:r>
        <w:t xml:space="preserve">for legislative branch entities; $154.2 billion for the Veterans</w:t>
      </w:r>
      <w:r>
        <w:t xml:space="preserve"> </w:t>
      </w:r>
      <w:r>
        <w:t xml:space="preserve">Affairs Department, military construction, and related agencies; $59.7</w:t>
      </w:r>
      <w:r>
        <w:t xml:space="preserve"> </w:t>
      </w:r>
      <w:r>
        <w:t xml:space="preserve">billion for the State Department and related agencies; and $87.3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5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6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7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$54.7 Billion To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Energy, Army Corps Of Engineers And Bureau Of Reclamation, Which Was</w:t>
      </w:r>
      <w:r>
        <w:rPr>
          <w:bCs/>
          <w:b/>
        </w:rPr>
        <w:t xml:space="preserve"> </w:t>
      </w:r>
      <w:r>
        <w:rPr>
          <w:bCs/>
          <w:b/>
        </w:rPr>
        <w:t xml:space="preserve">A $1.8 Billion More Than FY 2022 But $2.8 Billion Less Than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Democratic Proposal.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Energy-Water portion of the omnibus would provide $54.7 billion for</w:t>
      </w:r>
      <w:r>
        <w:t xml:space="preserve"> </w:t>
      </w:r>
      <w:r>
        <w:t xml:space="preserve">the Department of Energy, Army Corps of Engineers and Bureau of</w:t>
      </w:r>
      <w:r>
        <w:t xml:space="preserve"> </w:t>
      </w:r>
      <w:r>
        <w:t xml:space="preserve">Reclamation, an increase of $1.8 billion compared with the current</w:t>
      </w:r>
      <w:r>
        <w:t xml:space="preserve"> </w:t>
      </w:r>
      <w:r>
        <w:t xml:space="preserve">fiscal year but $2.8 billion less than the Senate Democratic</w:t>
      </w:r>
      <w:r>
        <w:t xml:space="preserve"> </w:t>
      </w:r>
      <w:r>
        <w:t xml:space="preserve">version released earlier this year.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$46.5 Billion To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Energy.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DOE would get $46.5 billion,</w:t>
      </w:r>
      <w:r>
        <w:t xml:space="preserve"> </w:t>
      </w:r>
      <w:r>
        <w:t xml:space="preserve">around $1.7 billion more than the current year’s funding level. The</w:t>
      </w:r>
      <w:r>
        <w:t xml:space="preserve"> </w:t>
      </w:r>
      <w:r>
        <w:t xml:space="preserve">final number is, however, a $2.8 billion drop from the Senate</w:t>
      </w:r>
      <w:r>
        <w:t xml:space="preserve"> </w:t>
      </w:r>
      <w:r>
        <w:t xml:space="preserve">Democrats’ proposed version and $1.7 billion less than the House</w:t>
      </w:r>
      <w:r>
        <w:t xml:space="preserve"> </w:t>
      </w:r>
      <w:r>
        <w:t xml:space="preserve">version.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$8.1 Billion To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Science, Which Was Severely Short Of The $50 Billion That Was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Under The CHIPS And Science Act.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The bill falls short of authorized levels in the CHIPS and Science</w:t>
      </w:r>
      <w:r>
        <w:t xml:space="preserve"> </w:t>
      </w:r>
      <w:r>
        <w:t xml:space="preserve">Act, which included the first reauthorization of DOE’s Office of</w:t>
      </w:r>
      <w:r>
        <w:t xml:space="preserve"> </w:t>
      </w:r>
      <w:r>
        <w:t xml:space="preserve">Science at roughly $50 billion over five years. The omnibus would</w:t>
      </w:r>
      <w:r>
        <w:t xml:space="preserve"> </w:t>
      </w:r>
      <w:r>
        <w:t xml:space="preserve">provide $8.1 billion for the bureau.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Included $3.5 Billion For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Energy Efficiency And Renewable Energy And $470 Million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Research Projects Agency-Energy.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The package includes $3.5 billion for DOE’s Office of Energy</w:t>
      </w:r>
      <w:r>
        <w:t xml:space="preserve"> </w:t>
      </w:r>
      <w:r>
        <w:t xml:space="preserve">Efficiency &amp; Renewable Energy (EERE), a $260 million increase over</w:t>
      </w:r>
      <w:r>
        <w:t xml:space="preserve"> </w:t>
      </w:r>
      <w:r>
        <w:t xml:space="preserve">fiscal 2022 levels. The Advanced Research Projects Agency-Energy</w:t>
      </w:r>
      <w:r>
        <w:t xml:space="preserve"> </w:t>
      </w:r>
      <w:r>
        <w:t xml:space="preserve">would see $470 million, $20 million over current funding levels.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$1.7 Billion For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Energy’s Nuclear Energy Program And $200 Million For Cybersecurity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And Energy Security Programs.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DOE’s</w:t>
      </w:r>
      <w:r>
        <w:t xml:space="preserve"> </w:t>
      </w:r>
      <w:r>
        <w:t xml:space="preserve">nuclear energy program would be funded at $1.7 billion, with the</w:t>
      </w:r>
      <w:r>
        <w:t xml:space="preserve"> </w:t>
      </w:r>
      <w:r>
        <w:t xml:space="preserve">bill supporting a high-assay low-enriched uranium (HALEU) program</w:t>
      </w:r>
      <w:r>
        <w:t xml:space="preserve"> </w:t>
      </w:r>
      <w:r>
        <w:t xml:space="preserve">for advanced reactor fuel development. The legislation would also</w:t>
      </w:r>
      <w:r>
        <w:t xml:space="preserve"> </w:t>
      </w:r>
      <w:r>
        <w:t xml:space="preserve">provide $200 million for DOE’s cybersecurity and energy security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Regarding International Climate And Environment Programs, The FY</w:t>
      </w:r>
      <w:r>
        <w:rPr>
          <w:bCs/>
          <w:b/>
        </w:rPr>
        <w:t xml:space="preserve"> </w:t>
      </w:r>
      <w:r>
        <w:rPr>
          <w:bCs/>
          <w:b/>
        </w:rPr>
        <w:t xml:space="preserve">2023 Omnibus Provided $125 Million For The Clean Technology Fund</w:t>
      </w:r>
      <w:r>
        <w:rPr>
          <w:bCs/>
          <w:b/>
        </w:rPr>
        <w:t xml:space="preserve"> </w:t>
      </w:r>
      <w:r>
        <w:rPr>
          <w:bCs/>
          <w:b/>
        </w:rPr>
        <w:t xml:space="preserve">And $385 Million For Biodiversity And Conservation.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E&amp;E News,</w:t>
      </w:r>
      <w:r>
        <w:t xml:space="preserve"> </w:t>
      </w:r>
      <w:r>
        <w:t xml:space="preserve">“</w:t>
      </w:r>
      <w:r>
        <w:t xml:space="preserve">The State and Foreign Operations title of the spending</w:t>
      </w:r>
      <w:r>
        <w:t xml:space="preserve"> </w:t>
      </w:r>
      <w:r>
        <w:t xml:space="preserve">bill would offer largely even funding levels for a variety of other</w:t>
      </w:r>
      <w:r>
        <w:t xml:space="preserve"> </w:t>
      </w:r>
      <w:r>
        <w:t xml:space="preserve">international climate and environment programs, including $125</w:t>
      </w:r>
      <w:r>
        <w:t xml:space="preserve"> </w:t>
      </w:r>
      <w:r>
        <w:t xml:space="preserve">million for the Clean Technology Fund and $385 million for</w:t>
      </w:r>
      <w:r>
        <w:t xml:space="preserve"> </w:t>
      </w:r>
      <w:r>
        <w:t xml:space="preserve">biodiversity and conservation.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59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Appropriating $48.2 Billion To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For FY 2023, Including $21.2 Billion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Nuclear Security Administration, $7.9 Billion For Environmental Cleanup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And $4 Billion For Energy Efficiency And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 Transportation, Housing and Urban</w:t>
      </w:r>
      <w:r>
        <w:t xml:space="preserve"> </w:t>
      </w:r>
      <w:r>
        <w:t xml:space="preserve">Development, and Related Agencies Appropriations Act, 2023, which would</w:t>
      </w:r>
      <w:r>
        <w:t xml:space="preserve"> </w:t>
      </w:r>
      <w:r>
        <w:t xml:space="preserve">“</w:t>
      </w:r>
      <w:r>
        <w:t xml:space="preserve">provide $48.2 billion for the Energy Department, including $21.2</w:t>
      </w:r>
      <w:r>
        <w:t xml:space="preserve"> </w:t>
      </w:r>
      <w:r>
        <w:t xml:space="preserve">billion for the National Nuclear Security Administration; $7.9 billion</w:t>
      </w:r>
      <w:r>
        <w:t xml:space="preserve"> </w:t>
      </w:r>
      <w:r>
        <w:t xml:space="preserve">for environmental cleanup; and $4 billion for energy efficiency and</w:t>
      </w:r>
      <w:r>
        <w:t xml:space="preserve"> </w:t>
      </w:r>
      <w:r>
        <w:t xml:space="preserve">renewable energy.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220-207, thus the bill was sent to the Senate. The Senate did not</w:t>
      </w:r>
      <w:r>
        <w:t xml:space="preserve"> </w:t>
      </w:r>
      <w:r>
        <w:t xml:space="preserve">take substantive action on the legislation. Congress passed and signed</w:t>
      </w:r>
      <w:r>
        <w:t xml:space="preserve"> </w:t>
      </w:r>
      <w:r>
        <w:t xml:space="preserve">into law the FY 2023 Budget through H.R. 2617. [House Vote 383,</w:t>
      </w:r>
      <w:r>
        <w:t xml:space="preserve"> </w:t>
      </w:r>
      <w:hyperlink r:id="rId60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1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$38.6 Billion For The Energy Department, Almost Half Of</w:t>
      </w:r>
      <w:r>
        <w:rPr>
          <w:bCs/>
          <w:b/>
        </w:rPr>
        <w:t xml:space="preserve"> </w:t>
      </w:r>
      <w:r>
        <w:rPr>
          <w:bCs/>
          <w:b/>
        </w:rPr>
        <w:t xml:space="preserve">Which Is For Nuclear Weapons Activities.</w:t>
      </w:r>
      <w:r>
        <w:t xml:space="preserve"> </w:t>
      </w:r>
      <w:r>
        <w:t xml:space="preserve">In December 2019, Fitzpatrick</w:t>
      </w:r>
      <w:r>
        <w:t xml:space="preserve"> </w:t>
      </w:r>
      <w:r>
        <w:t xml:space="preserve">voted for the FY 2020 minibus spending bill, which represented 8 of the</w:t>
      </w:r>
      <w:r>
        <w:t xml:space="preserve"> </w:t>
      </w:r>
      <w:r>
        <w:t xml:space="preserve">12 appropriations bills.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a total of $38.6 billion for the Energy Department — $2.9</w:t>
      </w:r>
      <w:r>
        <w:t xml:space="preserve"> </w:t>
      </w:r>
      <w:r>
        <w:t xml:space="preserve">billion (8%) more than FY 2019 funding and $7.1 billion (22%) more than</w:t>
      </w:r>
      <w:r>
        <w:t xml:space="preserve"> </w:t>
      </w:r>
      <w:r>
        <w:t xml:space="preserve">requested. Within the total provided for the department, almost half</w:t>
      </w:r>
      <w:r>
        <w:t xml:space="preserve"> </w:t>
      </w:r>
      <w:r>
        <w:t xml:space="preserve">($16.7 billion) is for nuclear weapons activities conducted by the</w:t>
      </w:r>
      <w:r>
        <w:t xml:space="preserve"> </w:t>
      </w:r>
      <w:r>
        <w:t xml:space="preserve">National Nuclear Security Administration (NNSA) and another $6.3</w:t>
      </w:r>
      <w:r>
        <w:t xml:space="preserve"> </w:t>
      </w:r>
      <w:r>
        <w:t xml:space="preserve">billion is for continued environmental cleanup of defense facilities</w:t>
      </w:r>
      <w:r>
        <w:t xml:space="preserve"> </w:t>
      </w:r>
      <w:r>
        <w:t xml:space="preserve">where nuclear weapons activities were conducted. When including</w:t>
      </w:r>
      <w:r>
        <w:t xml:space="preserve"> </w:t>
      </w:r>
      <w:r>
        <w:t xml:space="preserve">non-defense cleanup programs, the bill provides a total of $7.5 billion</w:t>
      </w:r>
      <w:r>
        <w:t xml:space="preserve"> </w:t>
      </w:r>
      <w:r>
        <w:t xml:space="preserve">for environmental cleanup. It provides $7.0 billion for the Energy</w:t>
      </w:r>
      <w:r>
        <w:t xml:space="preserve"> </w:t>
      </w:r>
      <w:r>
        <w:t xml:space="preserve">Department's science account — $415 million (6%) more than FY 2019</w:t>
      </w:r>
      <w:r>
        <w:t xml:space="preserve"> </w:t>
      </w:r>
      <w:r>
        <w:t xml:space="preserve">and $1.5 billion (26%) more than requested. The account funds the</w:t>
      </w:r>
      <w:r>
        <w:t xml:space="preserve"> </w:t>
      </w:r>
      <w:r>
        <w:t xml:space="preserve">department's work on basic energy research, nuclear physics, biological</w:t>
      </w:r>
      <w:r>
        <w:t xml:space="preserve"> </w:t>
      </w:r>
      <w:r>
        <w:t xml:space="preserve">and environmental sciences, fusion and other related endeavors. It</w:t>
      </w:r>
      <w:r>
        <w:t xml:space="preserve"> </w:t>
      </w:r>
      <w:r>
        <w:t xml:space="preserve">rejects the administration's request to eliminate funding for the</w:t>
      </w:r>
      <w:r>
        <w:t xml:space="preserve"> </w:t>
      </w:r>
      <w:r>
        <w:t xml:space="preserve">Advanced Research Projects Agency-Energy (ARPA-E) research program and</w:t>
      </w:r>
      <w:r>
        <w:t xml:space="preserve"> </w:t>
      </w:r>
      <w:r>
        <w:t xml:space="preserve">instead provides $425 million ($59 million, or 16%, more than FY</w:t>
      </w:r>
      <w:r>
        <w:t xml:space="preserve"> </w:t>
      </w:r>
      <w:r>
        <w:t xml:space="preserve">2019). ARPA-E supports research and related projects attempting to</w:t>
      </w:r>
      <w:r>
        <w:t xml:space="preserve"> </w:t>
      </w:r>
      <w:r>
        <w:t xml:space="preserve">rapidly develop energy technologies that are too risky to attract</w:t>
      </w:r>
      <w:r>
        <w:t xml:space="preserve"> </w:t>
      </w:r>
      <w:r>
        <w:t xml:space="preserve">substantial private investment.</w:t>
      </w:r>
      <w:r>
        <w:t xml:space="preserve">”</w:t>
      </w:r>
      <w:r>
        <w:t xml:space="preserve"> </w:t>
      </w:r>
      <w:r>
        <w:t xml:space="preserve">The vote was a motion to concur in the</w:t>
      </w:r>
      <w:r>
        <w:t xml:space="preserve"> </w:t>
      </w:r>
      <w:r>
        <w:t xml:space="preserve">Senate amendment. The House agreed to the motion by a vote of 297-120.</w:t>
      </w:r>
      <w:r>
        <w:t xml:space="preserve"> </w:t>
      </w:r>
      <w:r>
        <w:t xml:space="preserve">The Senate later passed the bill and the President signed the bill into</w:t>
      </w:r>
      <w:r>
        <w:t xml:space="preserve"> </w:t>
      </w:r>
      <w:r>
        <w:t xml:space="preserve">law. [House Vote 689,</w:t>
      </w:r>
      <w:r>
        <w:t xml:space="preserve"> </w:t>
      </w:r>
      <w:hyperlink r:id="rId63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FY 2020 Minibus Provided $2.8 Billion For The Energy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Department’s Energy Efficiency And Renewable Energy Account And</w:t>
      </w:r>
      <w:r>
        <w:rPr>
          <w:bCs/>
          <w:b/>
        </w:rPr>
        <w:t xml:space="preserve"> </w:t>
      </w:r>
      <w:r>
        <w:rPr>
          <w:bCs/>
          <w:b/>
        </w:rPr>
        <w:t xml:space="preserve">Other Research And Development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provides $2.8 billion for the</w:t>
      </w:r>
      <w:r>
        <w:t xml:space="preserve"> </w:t>
      </w:r>
      <w:r>
        <w:t xml:space="preserve">Energy Department's energy efficiency and renewable-energy account</w:t>
      </w:r>
      <w:r>
        <w:t xml:space="preserve"> </w:t>
      </w:r>
      <w:r>
        <w:t xml:space="preserve">— $411 million (17%) more than the FY 2019 total and</w:t>
      </w:r>
      <w:r>
        <w:t xml:space="preserve"> </w:t>
      </w:r>
      <w:r>
        <w:t xml:space="preserve">$2.4 billion more than requested. It provides $750 million for</w:t>
      </w:r>
      <w:r>
        <w:t xml:space="preserve"> </w:t>
      </w:r>
      <w:r>
        <w:t xml:space="preserve">research and development of fossil fuels, including ways to make the</w:t>
      </w:r>
      <w:r>
        <w:t xml:space="preserve"> </w:t>
      </w:r>
      <w:r>
        <w:t xml:space="preserve">use of such fuels more efficient and sustainable. The total is $10</w:t>
      </w:r>
      <w:r>
        <w:t xml:space="preserve"> </w:t>
      </w:r>
      <w:r>
        <w:t xml:space="preserve">million more than FY 2019 and $188 million (33%) more than</w:t>
      </w:r>
      <w:r>
        <w:t xml:space="preserve"> </w:t>
      </w:r>
      <w:r>
        <w:t xml:space="preserve">requested. The measure provides $1.5 billion for nuclear power</w:t>
      </w:r>
      <w:r>
        <w:t xml:space="preserve"> </w:t>
      </w:r>
      <w:r>
        <w:t xml:space="preserve">development and research, $167 million (13%) more than FY 2019 and</w:t>
      </w:r>
      <w:r>
        <w:t xml:space="preserve"> </w:t>
      </w:r>
      <w:r>
        <w:t xml:space="preserve">$669 million (81%) more than requested. Nuclear energy funding</w:t>
      </w:r>
      <w:r>
        <w:t xml:space="preserve"> </w:t>
      </w:r>
      <w:r>
        <w:t xml:space="preserve">includes multiple programs, such as spacecraft propulsion systems,</w:t>
      </w:r>
      <w:r>
        <w:t xml:space="preserve"> </w:t>
      </w:r>
      <w:r>
        <w:t xml:space="preserve">cancer treatment technology and reactor technologies.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6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Won Their Push Increasing Energy Department Funding</w:t>
      </w:r>
      <w:r>
        <w:rPr>
          <w:bCs/>
          <w:b/>
        </w:rPr>
        <w:t xml:space="preserve"> </w:t>
      </w:r>
      <w:r>
        <w:rPr>
          <w:bCs/>
          <w:b/>
        </w:rPr>
        <w:t xml:space="preserve">Despite White House Efforts To Slash Spending.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package did fulfill one major Democratic</w:t>
      </w:r>
      <w:r>
        <w:t xml:space="preserve"> </w:t>
      </w:r>
      <w:r>
        <w:t xml:space="preserve">demand: Sustaining funding at energy and environmental agencies. The</w:t>
      </w:r>
      <w:r>
        <w:t xml:space="preserve"> </w:t>
      </w:r>
      <w:r>
        <w:t xml:space="preserve">spending bill […] increases funding for basic scientific</w:t>
      </w:r>
      <w:r>
        <w:t xml:space="preserve"> </w:t>
      </w:r>
      <w:r>
        <w:t xml:space="preserve">research at the Energy Department by $415 million, despite efforts</w:t>
      </w:r>
      <w:r>
        <w:t xml:space="preserve"> </w:t>
      </w:r>
      <w:r>
        <w:t xml:space="preserve">by the White House to slash spending within [the] department.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67">
        <w:r>
          <w:rPr>
            <w:rStyle w:val="Hyperlink"/>
          </w:rPr>
          <w:t xml:space="preserve">12/18/19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Reduced Spending For Energy And Water Development By 14 Percent.</w:t>
      </w:r>
      <w:r>
        <w:t xml:space="preserve"> </w:t>
      </w:r>
      <w:r>
        <w:t xml:space="preserve">In June 2019, Fitzpatrick voted against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reduce by 14 percent all funding</w:t>
      </w:r>
      <w:r>
        <w:t xml:space="preserve"> </w:t>
      </w:r>
      <w:r>
        <w:t xml:space="preserve">made available by the Energy and Water Development and related agencies</w:t>
      </w:r>
      <w:r>
        <w:t xml:space="preserve"> </w:t>
      </w:r>
      <w:r>
        <w:t xml:space="preserve">title of the bill (Division E), not including amounts made available for</w:t>
      </w:r>
      <w:r>
        <w:t xml:space="preserve"> </w:t>
      </w:r>
      <w:r>
        <w:t xml:space="preserve">the Defense Department.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rejected the amendment by a vote of 132-302. [House Vote 365,</w:t>
      </w:r>
      <w:r>
        <w:t xml:space="preserve"> </w:t>
      </w:r>
      <w:hyperlink r:id="rId68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H.Amdt.386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Reduced Spending For Energy And Water Development By 5 Percent.</w:t>
      </w:r>
      <w:r>
        <w:t xml:space="preserve"> </w:t>
      </w:r>
      <w:r>
        <w:t xml:space="preserve">In June 2019, Fitzpatrick voted against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reduce by 5 percent all funding</w:t>
      </w:r>
      <w:r>
        <w:t xml:space="preserve"> </w:t>
      </w:r>
      <w:r>
        <w:t xml:space="preserve">made available by the Energy and Water Development and related agencies</w:t>
      </w:r>
      <w:r>
        <w:t xml:space="preserve"> </w:t>
      </w:r>
      <w:r>
        <w:t xml:space="preserve">title of the bill.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rejected the amendment by a vote of 146-288. [House Vote 358,</w:t>
      </w:r>
      <w:r>
        <w:t xml:space="preserve"> </w:t>
      </w:r>
      <w:hyperlink r:id="rId72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3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H.Amdt.379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$34.5 Billion For The Energy Department.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75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Appropriated $34.5 Billion For The Energy Department, A</w:t>
      </w:r>
      <w:r>
        <w:rPr>
          <w:bCs/>
          <w:b/>
        </w:rPr>
        <w:t xml:space="preserve"> </w:t>
      </w:r>
      <w:r>
        <w:rPr>
          <w:bCs/>
          <w:b/>
        </w:rPr>
        <w:t xml:space="preserve">Twelve Percent Increase Over FY 2017.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agreement provides a total of $34.5 billion for the</w:t>
      </w:r>
      <w:r>
        <w:t xml:space="preserve"> </w:t>
      </w:r>
      <w:r>
        <w:t xml:space="preserve">Energy Department — $3.8 billion (12%) more than FY 2017 funding</w:t>
      </w:r>
      <w:r>
        <w:t xml:space="preserve"> </w:t>
      </w:r>
      <w:r>
        <w:t xml:space="preserve">and $6.6 billion (24%) more than requested. Almost half the</w:t>
      </w:r>
      <w:r>
        <w:t xml:space="preserve"> </w:t>
      </w:r>
      <w:r>
        <w:t xml:space="preserve">measure’s funding for the department is for military nuclear</w:t>
      </w:r>
      <w:r>
        <w:t xml:space="preserve"> </w:t>
      </w:r>
      <w:r>
        <w:t xml:space="preserve">programs ($14.7 billion), representing a 13% increase over FY 2017</w:t>
      </w:r>
      <w:r>
        <w:t xml:space="preserve"> </w:t>
      </w:r>
      <w:r>
        <w:t xml:space="preserve">levels. The agreement also largely rejects the president's proposed</w:t>
      </w:r>
      <w:r>
        <w:t xml:space="preserve"> </w:t>
      </w:r>
      <w:r>
        <w:t xml:space="preserve">deep cuts to science and applied energy programs, providing a total</w:t>
      </w:r>
      <w:r>
        <w:t xml:space="preserve"> </w:t>
      </w:r>
      <w:r>
        <w:t xml:space="preserve">of $6.3 billion — representing a $868 million (16%) increase</w:t>
      </w:r>
      <w:r>
        <w:t xml:space="preserve"> </w:t>
      </w:r>
      <w:r>
        <w:t xml:space="preserve">from FY 2017 and $1.8 billion (40%) more than requested.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Appropriated $2.3 Billion For The Energy Department’s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Efficiently And Renewable-Energy Account, Including A $25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For Solar Energy Research.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$2.3 billion for the Energy</w:t>
      </w:r>
      <w:r>
        <w:t xml:space="preserve"> </w:t>
      </w:r>
      <w:r>
        <w:t xml:space="preserve">Department’s energy efficiency and renewable-energy account, $232</w:t>
      </w:r>
      <w:r>
        <w:t xml:space="preserve"> </w:t>
      </w:r>
      <w:r>
        <w:t xml:space="preserve">million (11%) more than the FY 2017 total. The account funds</w:t>
      </w:r>
      <w:r>
        <w:t xml:space="preserve"> </w:t>
      </w:r>
      <w:r>
        <w:t xml:space="preserve">research and development of alternative energy sources such as</w:t>
      </w:r>
      <w:r>
        <w:t xml:space="preserve"> </w:t>
      </w:r>
      <w:r>
        <w:t xml:space="preserve">biomass fuels, hydrogen technologies and solar power. Compared to FY</w:t>
      </w:r>
      <w:r>
        <w:t xml:space="preserve"> </w:t>
      </w:r>
      <w:r>
        <w:t xml:space="preserve">2017, it increases research on solar energy by $25 million, wind</w:t>
      </w:r>
      <w:r>
        <w:t xml:space="preserve"> </w:t>
      </w:r>
      <w:r>
        <w:t xml:space="preserve">energy by $2 million, water power by $21 million and geothermal</w:t>
      </w:r>
      <w:r>
        <w:t xml:space="preserve"> </w:t>
      </w:r>
      <w:r>
        <w:t xml:space="preserve">technologies by $11 million. It also increases sustainable</w:t>
      </w:r>
      <w:r>
        <w:t xml:space="preserve"> </w:t>
      </w:r>
      <w:r>
        <w:t xml:space="preserve">transportation research (such as vehicle and fuel technologies</w:t>
      </w:r>
      <w:r>
        <w:t xml:space="preserve"> </w:t>
      </w:r>
      <w:r>
        <w:t xml:space="preserve">(including hydrogen and fuel cell technologies) by 10%, and energy</w:t>
      </w:r>
      <w:r>
        <w:t xml:space="preserve"> </w:t>
      </w:r>
      <w:r>
        <w:t xml:space="preserve">efficiency research for building and manufacturing by 10%. The</w:t>
      </w:r>
      <w:r>
        <w:t xml:space="preserve"> </w:t>
      </w:r>
      <w:r>
        <w:t xml:space="preserve">administration proposed substantial cuts to all the programs within</w:t>
      </w:r>
      <w:r>
        <w:t xml:space="preserve"> </w:t>
      </w:r>
      <w:r>
        <w:t xml:space="preserve">the account.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3/22/18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Appropriated $727 Million For Fossil Fuel R&amp;D.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measure provides $727 million for</w:t>
      </w:r>
      <w:r>
        <w:t xml:space="preserve"> </w:t>
      </w:r>
      <w:r>
        <w:t xml:space="preserve">research and development of fossil fuels, including ways to make the</w:t>
      </w:r>
      <w:r>
        <w:t xml:space="preserve"> </w:t>
      </w:r>
      <w:r>
        <w:t xml:space="preserve">use of such fuels more efficient and sustainable. The total is $59</w:t>
      </w:r>
      <w:r>
        <w:t xml:space="preserve"> </w:t>
      </w:r>
      <w:r>
        <w:t xml:space="preserve">million (9%) more than FY 2017. It includes $112 million for</w:t>
      </w:r>
      <w:r>
        <w:t xml:space="preserve"> </w:t>
      </w:r>
      <w:r>
        <w:t xml:space="preserve">Advanced Energy Systems, which includes $30 million for the solid</w:t>
      </w:r>
      <w:r>
        <w:t xml:space="preserve"> </w:t>
      </w:r>
      <w:r>
        <w:t xml:space="preserve">oxide fuel cell system designed to increase coal use efficiency,</w:t>
      </w:r>
      <w:r>
        <w:t xml:space="preserve"> </w:t>
      </w:r>
      <w:r>
        <w:t xml:space="preserve">$98 million for carbon storage ($7 million more than FY 2017) and</w:t>
      </w:r>
      <w:r>
        <w:t xml:space="preserve"> </w:t>
      </w:r>
      <w:r>
        <w:t xml:space="preserve">$101 million for carbon capture (slightly more than current</w:t>
      </w:r>
      <w:r>
        <w:t xml:space="preserve"> </w:t>
      </w:r>
      <w:r>
        <w:t xml:space="preserve">funding). The total includes $35 million in unrequested funds to</w:t>
      </w:r>
      <w:r>
        <w:t xml:space="preserve"> </w:t>
      </w:r>
      <w:r>
        <w:t xml:space="preserve">support two large-scale pilot programs that are to focus on</w:t>
      </w:r>
      <w:r>
        <w:t xml:space="preserve"> </w:t>
      </w:r>
      <w:r>
        <w:t xml:space="preserve">transformational coal technologies that represent a new way to</w:t>
      </w:r>
      <w:r>
        <w:t xml:space="preserve"> </w:t>
      </w:r>
      <w:r>
        <w:t xml:space="preserve">convert energy and enable a step change in performance, efficiency</w:t>
      </w:r>
      <w:r>
        <w:t xml:space="preserve"> </w:t>
      </w:r>
      <w:r>
        <w:t xml:space="preserve">and the cost of electricity compared to today's technologies.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6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78"/>
    <w:bookmarkStart w:id="82" w:name="loan-programs-office"/>
    <w:p>
      <w:pPr>
        <w:pStyle w:val="Heading3"/>
      </w:pPr>
      <w:r>
        <w:t xml:space="preserve">Loan Programs Office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Energy Department’s Loan Programs Office To $1.</w:t>
      </w:r>
      <w:r>
        <w:t xml:space="preserve"> </w:t>
      </w:r>
      <w:r>
        <w:t xml:space="preserve">In July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63 that would reduce to $1 the salary of Jigar Shah, the</w:t>
      </w:r>
      <w:r>
        <w:t xml:space="preserve"> </w:t>
      </w:r>
      <w:r>
        <w:t xml:space="preserve">director of the Energy Department's Loan Programs Office.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158 to 257. [House Vote 378,</w:t>
      </w:r>
      <w:r>
        <w:t xml:space="preserve"> </w:t>
      </w:r>
      <w:hyperlink r:id="rId79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H.Amdt.1121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82"/>
    <w:bookmarkStart w:id="86" w:name="office-of-clean-energy-demonstrations"/>
    <w:p>
      <w:pPr>
        <w:pStyle w:val="Heading3"/>
      </w:pPr>
      <w:r>
        <w:t xml:space="preserve">Office Of Clean Energy Demonstrations</w:t>
      </w:r>
    </w:p>
    <w:p>
      <w:pPr>
        <w:pStyle w:val="FirstParagraph"/>
      </w:pPr>
      <w:r>
        <w:rPr>
          <w:bCs/>
          <w:b/>
        </w:rPr>
        <w:t xml:space="preserve">2024: Fitzpatrick Voted Against Eliminating Funding For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Clean Energy Demonstrations.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62 that would</w:t>
      </w:r>
      <w:r>
        <w:t xml:space="preserve"> </w:t>
      </w:r>
      <w:r>
        <w:t xml:space="preserve">prohibit the use of funds provided by the bill for the Energy</w:t>
      </w:r>
      <w:r>
        <w:t xml:space="preserve"> </w:t>
      </w:r>
      <w:r>
        <w:t xml:space="preserve">Department's Office of Clean Energy Demonstrations.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Energy-Water</w:t>
      </w:r>
      <w:r>
        <w:t xml:space="preserve"> </w:t>
      </w:r>
      <w:r>
        <w:t xml:space="preserve">appropriations. The House rejected the amendment by a vote of 145 to</w:t>
      </w:r>
      <w:r>
        <w:t xml:space="preserve"> </w:t>
      </w:r>
      <w:r>
        <w:t xml:space="preserve">273. [House Vote 377,</w:t>
      </w:r>
      <w:r>
        <w:t xml:space="preserve"> </w:t>
      </w:r>
      <w:hyperlink r:id="rId83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H.Amdt.1120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86"/>
    <w:bookmarkStart w:id="90" w:name="X28a9fed8a5e75fd454a2bf2580c7fda1aac9fed"/>
    <w:p>
      <w:pPr>
        <w:pStyle w:val="Heading3"/>
      </w:pPr>
      <w:r>
        <w:t xml:space="preserve">Office Of Energy Efficiency And Renewable Energy</w:t>
      </w:r>
    </w:p>
    <w:p>
      <w:pPr>
        <w:pStyle w:val="FirstParagraph"/>
      </w:pPr>
      <w:r>
        <w:rPr>
          <w:bCs/>
          <w:b/>
        </w:rPr>
        <w:t xml:space="preserve">2024: Fitzpatrick Voted Against Eliminating Funding For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Energy Efficiency And Renewable Energy.</w:t>
      </w:r>
      <w:r>
        <w:t xml:space="preserve"> </w:t>
      </w:r>
      <w:r>
        <w:t xml:space="preserve">In July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56</w:t>
      </w:r>
      <w:r>
        <w:t xml:space="preserve"> </w:t>
      </w:r>
      <w:r>
        <w:t xml:space="preserve">that would remove all funding for Energy Department's Office of Energy</w:t>
      </w:r>
      <w:r>
        <w:t xml:space="preserve"> </w:t>
      </w:r>
      <w:r>
        <w:t xml:space="preserve">Efficiency and Renewable Energy programs and activities.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underlying legislation was the FY 2025</w:t>
      </w:r>
      <w:r>
        <w:t xml:space="preserve"> </w:t>
      </w:r>
      <w:r>
        <w:t xml:space="preserve">Energy-Water appropriations. The House rejected the amendment by a vote</w:t>
      </w:r>
      <w:r>
        <w:t xml:space="preserve"> </w:t>
      </w:r>
      <w:r>
        <w:t xml:space="preserve">of 144 to 277. [House Vote 376,</w:t>
      </w:r>
      <w:r>
        <w:t xml:space="preserve"> </w:t>
      </w:r>
      <w:hyperlink r:id="rId87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8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9">
        <w:r>
          <w:rPr>
            <w:rStyle w:val="Hyperlink"/>
          </w:rPr>
          <w:t xml:space="preserve">H.Amdt.1117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8997</w:t>
        </w:r>
      </w:hyperlink>
      <w:r>
        <w:t xml:space="preserve">]</w:t>
      </w:r>
    </w:p>
    <w:bookmarkEnd w:id="90"/>
    <w:bookmarkEnd w:id="9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5" Target="http://clerk.house.gov/evs/2018/roll127.xml" TargetMode="External" /><Relationship Type="http://schemas.openxmlformats.org/officeDocument/2006/relationships/hyperlink" Id="rId72" Target="http://clerk.house.gov/evs/2019/roll358.xml" TargetMode="External" /><Relationship Type="http://schemas.openxmlformats.org/officeDocument/2006/relationships/hyperlink" Id="rId68" Target="http://clerk.house.gov/evs/2019/roll365.xml" TargetMode="External" /><Relationship Type="http://schemas.openxmlformats.org/officeDocument/2006/relationships/hyperlink" Id="rId63" Target="http://clerk.house.gov/evs/2019/roll689.xml" TargetMode="External" /><Relationship Type="http://schemas.openxmlformats.org/officeDocument/2006/relationships/hyperlink" Id="rId50" Target="http://clerk.house.gov/evs/2022/roll209.xml" TargetMode="External" /><Relationship Type="http://schemas.openxmlformats.org/officeDocument/2006/relationships/hyperlink" Id="rId60" Target="http://clerk.house.gov/evs/2022/roll383.xml" TargetMode="External" /><Relationship Type="http://schemas.openxmlformats.org/officeDocument/2006/relationships/hyperlink" Id="rId55" Target="http://clerk.house.gov/evs/2022/roll549.xml" TargetMode="External" /><Relationship Type="http://schemas.openxmlformats.org/officeDocument/2006/relationships/hyperlink" Id="rId28" Target="http://clerk.house.gov/evs/2024/roll052.xml" TargetMode="External" /><Relationship Type="http://schemas.openxmlformats.org/officeDocument/2006/relationships/hyperlink" Id="rId42" Target="http://clerk.house.gov/evs/2024/roll182.xml" TargetMode="External" /><Relationship Type="http://schemas.openxmlformats.org/officeDocument/2006/relationships/hyperlink" Id="rId40" Target="http://clerk.house.gov/evs/2024/roll183.xml" TargetMode="External" /><Relationship Type="http://schemas.openxmlformats.org/officeDocument/2006/relationships/hyperlink" Id="rId36" Target="http://clerk.house.gov/evs/2024/roll184.xml" TargetMode="External" /><Relationship Type="http://schemas.openxmlformats.org/officeDocument/2006/relationships/hyperlink" Id="rId24" Target="http://clerk.house.gov/evs/2024/roll365.xml" TargetMode="External" /><Relationship Type="http://schemas.openxmlformats.org/officeDocument/2006/relationships/hyperlink" Id="rId20" Target="http://clerk.house.gov/evs/2024/roll366.xml" TargetMode="External" /><Relationship Type="http://schemas.openxmlformats.org/officeDocument/2006/relationships/hyperlink" Id="rId87" Target="http://clerk.house.gov/evs/2024/roll376.xml" TargetMode="External" /><Relationship Type="http://schemas.openxmlformats.org/officeDocument/2006/relationships/hyperlink" Id="rId83" Target="http://clerk.house.gov/evs/2024/roll377.xml" TargetMode="External" /><Relationship Type="http://schemas.openxmlformats.org/officeDocument/2006/relationships/hyperlink" Id="rId79" Target="http://clerk.house.gov/evs/2024/roll378.xml" TargetMode="External" /><Relationship Type="http://schemas.openxmlformats.org/officeDocument/2006/relationships/hyperlink" Id="rId46" Target="http://clerk.house.gov/evs/2024/roll379.xml" TargetMode="External" /><Relationship Type="http://schemas.openxmlformats.org/officeDocument/2006/relationships/hyperlink" Id="rId33" Target="http://clerk.house.gov/evs/2024/roll497.xml" TargetMode="External" /><Relationship Type="http://schemas.openxmlformats.org/officeDocument/2006/relationships/hyperlink" Id="rId76" Target="http://www.cq.com/doc/har-5287294?5" TargetMode="External" /><Relationship Type="http://schemas.openxmlformats.org/officeDocument/2006/relationships/hyperlink" Id="rId66" Target="http://www.cq.com/doc/har-5795082?25&amp;search=h8w9brXz" TargetMode="External" /><Relationship Type="http://schemas.openxmlformats.org/officeDocument/2006/relationships/hyperlink" Id="rId31" Target="https://plus.cq.com/doc/news-7941545?14" TargetMode="External" /><Relationship Type="http://schemas.openxmlformats.org/officeDocument/2006/relationships/hyperlink" Id="rId39" Target="https://plus.cq.com/doc/news-8004058?13" TargetMode="External" /><Relationship Type="http://schemas.openxmlformats.org/officeDocument/2006/relationships/hyperlink" Id="rId73" Target="https://plus.cq.com/vote/2019/H/358?19" TargetMode="External" /><Relationship Type="http://schemas.openxmlformats.org/officeDocument/2006/relationships/hyperlink" Id="rId69" Target="https://plus.cq.com/vote/2019/H/365?11" TargetMode="External" /><Relationship Type="http://schemas.openxmlformats.org/officeDocument/2006/relationships/hyperlink" Id="rId64" Target="https://plus.cq.com/vote/2019/H/689?8" TargetMode="External" /><Relationship Type="http://schemas.openxmlformats.org/officeDocument/2006/relationships/hyperlink" Id="rId51" Target="https://plus.cq.com/vote/2022/H/209?9" TargetMode="External" /><Relationship Type="http://schemas.openxmlformats.org/officeDocument/2006/relationships/hyperlink" Id="rId61" Target="https://plus.cq.com/vote/2022/H/383?13" TargetMode="External" /><Relationship Type="http://schemas.openxmlformats.org/officeDocument/2006/relationships/hyperlink" Id="rId56" Target="https://plus.cq.com/vote/2022/H/549?2" TargetMode="External" /><Relationship Type="http://schemas.openxmlformats.org/officeDocument/2006/relationships/hyperlink" Id="rId43" Target="https://plus.cq.com/vote/2024/H/182?5" TargetMode="External" /><Relationship Type="http://schemas.openxmlformats.org/officeDocument/2006/relationships/hyperlink" Id="rId41" Target="https://plus.cq.com/vote/2024/H/183?8" TargetMode="External" /><Relationship Type="http://schemas.openxmlformats.org/officeDocument/2006/relationships/hyperlink" Id="rId37" Target="https://plus.cq.com/vote/2024/H/184?8" TargetMode="External" /><Relationship Type="http://schemas.openxmlformats.org/officeDocument/2006/relationships/hyperlink" Id="rId25" Target="https://plus.cq.com/vote/2024/H/365?3" TargetMode="External" /><Relationship Type="http://schemas.openxmlformats.org/officeDocument/2006/relationships/hyperlink" Id="rId21" Target="https://plus.cq.com/vote/2024/H/366?3" TargetMode="External" /><Relationship Type="http://schemas.openxmlformats.org/officeDocument/2006/relationships/hyperlink" Id="rId88" Target="https://plus.cq.com/vote/2024/H/376?3" TargetMode="External" /><Relationship Type="http://schemas.openxmlformats.org/officeDocument/2006/relationships/hyperlink" Id="rId84" Target="https://plus.cq.com/vote/2024/H/377?3" TargetMode="External" /><Relationship Type="http://schemas.openxmlformats.org/officeDocument/2006/relationships/hyperlink" Id="rId80" Target="https://plus.cq.com/vote/2024/H/378?3" TargetMode="External" /><Relationship Type="http://schemas.openxmlformats.org/officeDocument/2006/relationships/hyperlink" Id="rId47" Target="https://plus.cq.com/vote/2024/H/379?3" TargetMode="External" /><Relationship Type="http://schemas.openxmlformats.org/officeDocument/2006/relationships/hyperlink" Id="rId34" Target="https://plus.cq.com/vote/2024/H/497?4" TargetMode="External" /><Relationship Type="http://schemas.openxmlformats.org/officeDocument/2006/relationships/hyperlink" Id="rId29" Target="https://plus.cq.com/vote/2024/H/52?11" TargetMode="External" /><Relationship Type="http://schemas.openxmlformats.org/officeDocument/2006/relationships/hyperlink" Id="rId74" Target="https://www.congress.gov/amendment/116th-congress/house-amendment/379/actions" TargetMode="External" /><Relationship Type="http://schemas.openxmlformats.org/officeDocument/2006/relationships/hyperlink" Id="rId70" Target="https://www.congress.gov/amendment/116th-congress/house-amendment/386/actions" TargetMode="External" /><Relationship Type="http://schemas.openxmlformats.org/officeDocument/2006/relationships/hyperlink" Id="rId57" Target="https://www.congress.gov/amendment/117th-congress/senate-amendment/6552/actions" TargetMode="External" /><Relationship Type="http://schemas.openxmlformats.org/officeDocument/2006/relationships/hyperlink" Id="rId26" Target="https://www.congress.gov/amendment/118th-congress/house-amendment/1105/actions?s=a&amp;r=18" TargetMode="External" /><Relationship Type="http://schemas.openxmlformats.org/officeDocument/2006/relationships/hyperlink" Id="rId22" Target="https://www.congress.gov/amendment/118th-congress/house-amendment/1106/actions?s=a&amp;r=17" TargetMode="External" /><Relationship Type="http://schemas.openxmlformats.org/officeDocument/2006/relationships/hyperlink" Id="rId89" Target="https://www.congress.gov/amendment/118th-congress/house-amendment/1117/actions" TargetMode="External" /><Relationship Type="http://schemas.openxmlformats.org/officeDocument/2006/relationships/hyperlink" Id="rId85" Target="https://www.congress.gov/amendment/118th-congress/house-amendment/1120/actions" TargetMode="External" /><Relationship Type="http://schemas.openxmlformats.org/officeDocument/2006/relationships/hyperlink" Id="rId81" Target="https://www.congress.gov/amendment/118th-congress/house-amendment/1121/actions" TargetMode="External" /><Relationship Type="http://schemas.openxmlformats.org/officeDocument/2006/relationships/hyperlink" Id="rId48" Target="https://www.congress.gov/amendment/118th-congress/house-amendment/1122/actions" TargetMode="External" /><Relationship Type="http://schemas.openxmlformats.org/officeDocument/2006/relationships/hyperlink" Id="rId44" Target="https://www.congress.gov/amendment/118th-congress/house-amendment/904/actions?s=a&amp;r=1" TargetMode="External" /><Relationship Type="http://schemas.openxmlformats.org/officeDocument/2006/relationships/hyperlink" Id="rId77" Target="https://www.congress.gov/bill/115th-congress/house-bill/1625/all-actions" TargetMode="External" /><Relationship Type="http://schemas.openxmlformats.org/officeDocument/2006/relationships/hyperlink" Id="rId65" Target="https://www.congress.gov/bill/116th-congress/house-bill/1865/all-actions?q=%7b%22search%22%3A%5B%22hr+1865%22%5D%7d&amp;s=4&amp;r=1" TargetMode="External" /><Relationship Type="http://schemas.openxmlformats.org/officeDocument/2006/relationships/hyperlink" Id="rId71" Target="https://www.congress.gov/bill/116th-congress/house-bill/2740/all-actions" TargetMode="External" /><Relationship Type="http://schemas.openxmlformats.org/officeDocument/2006/relationships/hyperlink" Id="rId58" Target="https://www.congress.gov/bill/117th-congress/house-bill/2617/all-actions" TargetMode="External" /><Relationship Type="http://schemas.openxmlformats.org/officeDocument/2006/relationships/hyperlink" Id="rId52" Target="https://www.congress.gov/bill/117th-congress/house-bill/7688/actions" TargetMode="External" /><Relationship Type="http://schemas.openxmlformats.org/officeDocument/2006/relationships/hyperlink" Id="rId62" Target="https://www.congress.gov/bill/117th-congress/house-bill/8294/actions" TargetMode="External" /><Relationship Type="http://schemas.openxmlformats.org/officeDocument/2006/relationships/hyperlink" Id="rId53" Target="https://www.congress.gov/bill/117th-congress/house-resolution/1124/actions" TargetMode="External" /><Relationship Type="http://schemas.openxmlformats.org/officeDocument/2006/relationships/hyperlink" Id="rId38" Target="https://www.congress.gov/bill/118th-congress/house-bill/6192/all-actions" TargetMode="External" /><Relationship Type="http://schemas.openxmlformats.org/officeDocument/2006/relationships/hyperlink" Id="rId30" Target="https://www.congress.gov/bill/118th-congress/house-bill/7176/all-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35" Target="https://www.congress.gov/bill/118th-congress/senate-bill/7673/all-actions" TargetMode="External" /><Relationship Type="http://schemas.openxmlformats.org/officeDocument/2006/relationships/hyperlink" Id="rId59" Target="https://www.eenews.net/articles/lawmakers-release-1-7t-omnibus-spending-bill/" TargetMode="External" /><Relationship Type="http://schemas.openxmlformats.org/officeDocument/2006/relationships/hyperlink" Id="rId67" Target="https://www.washingtonpost.com/news/powerpost/paloma/the-energy-202/2019/12/18/the-energy-202-clean-energy-loses-big-in-year-end-spending-bill/5df91f44602ff125ce5b5c7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://clerk.house.gov/evs/2018/roll127.xml" TargetMode="External" /><Relationship Type="http://schemas.openxmlformats.org/officeDocument/2006/relationships/hyperlink" Id="rId72" Target="http://clerk.house.gov/evs/2019/roll358.xml" TargetMode="External" /><Relationship Type="http://schemas.openxmlformats.org/officeDocument/2006/relationships/hyperlink" Id="rId68" Target="http://clerk.house.gov/evs/2019/roll365.xml" TargetMode="External" /><Relationship Type="http://schemas.openxmlformats.org/officeDocument/2006/relationships/hyperlink" Id="rId63" Target="http://clerk.house.gov/evs/2019/roll689.xml" TargetMode="External" /><Relationship Type="http://schemas.openxmlformats.org/officeDocument/2006/relationships/hyperlink" Id="rId50" Target="http://clerk.house.gov/evs/2022/roll209.xml" TargetMode="External" /><Relationship Type="http://schemas.openxmlformats.org/officeDocument/2006/relationships/hyperlink" Id="rId60" Target="http://clerk.house.gov/evs/2022/roll383.xml" TargetMode="External" /><Relationship Type="http://schemas.openxmlformats.org/officeDocument/2006/relationships/hyperlink" Id="rId55" Target="http://clerk.house.gov/evs/2022/roll549.xml" TargetMode="External" /><Relationship Type="http://schemas.openxmlformats.org/officeDocument/2006/relationships/hyperlink" Id="rId28" Target="http://clerk.house.gov/evs/2024/roll052.xml" TargetMode="External" /><Relationship Type="http://schemas.openxmlformats.org/officeDocument/2006/relationships/hyperlink" Id="rId42" Target="http://clerk.house.gov/evs/2024/roll182.xml" TargetMode="External" /><Relationship Type="http://schemas.openxmlformats.org/officeDocument/2006/relationships/hyperlink" Id="rId40" Target="http://clerk.house.gov/evs/2024/roll183.xml" TargetMode="External" /><Relationship Type="http://schemas.openxmlformats.org/officeDocument/2006/relationships/hyperlink" Id="rId36" Target="http://clerk.house.gov/evs/2024/roll184.xml" TargetMode="External" /><Relationship Type="http://schemas.openxmlformats.org/officeDocument/2006/relationships/hyperlink" Id="rId24" Target="http://clerk.house.gov/evs/2024/roll365.xml" TargetMode="External" /><Relationship Type="http://schemas.openxmlformats.org/officeDocument/2006/relationships/hyperlink" Id="rId20" Target="http://clerk.house.gov/evs/2024/roll366.xml" TargetMode="External" /><Relationship Type="http://schemas.openxmlformats.org/officeDocument/2006/relationships/hyperlink" Id="rId87" Target="http://clerk.house.gov/evs/2024/roll376.xml" TargetMode="External" /><Relationship Type="http://schemas.openxmlformats.org/officeDocument/2006/relationships/hyperlink" Id="rId83" Target="http://clerk.house.gov/evs/2024/roll377.xml" TargetMode="External" /><Relationship Type="http://schemas.openxmlformats.org/officeDocument/2006/relationships/hyperlink" Id="rId79" Target="http://clerk.house.gov/evs/2024/roll378.xml" TargetMode="External" /><Relationship Type="http://schemas.openxmlformats.org/officeDocument/2006/relationships/hyperlink" Id="rId46" Target="http://clerk.house.gov/evs/2024/roll379.xml" TargetMode="External" /><Relationship Type="http://schemas.openxmlformats.org/officeDocument/2006/relationships/hyperlink" Id="rId33" Target="http://clerk.house.gov/evs/2024/roll497.xml" TargetMode="External" /><Relationship Type="http://schemas.openxmlformats.org/officeDocument/2006/relationships/hyperlink" Id="rId76" Target="http://www.cq.com/doc/har-5287294?5" TargetMode="External" /><Relationship Type="http://schemas.openxmlformats.org/officeDocument/2006/relationships/hyperlink" Id="rId66" Target="http://www.cq.com/doc/har-5795082?25&amp;search=h8w9brXz" TargetMode="External" /><Relationship Type="http://schemas.openxmlformats.org/officeDocument/2006/relationships/hyperlink" Id="rId31" Target="https://plus.cq.com/doc/news-7941545?14" TargetMode="External" /><Relationship Type="http://schemas.openxmlformats.org/officeDocument/2006/relationships/hyperlink" Id="rId39" Target="https://plus.cq.com/doc/news-8004058?13" TargetMode="External" /><Relationship Type="http://schemas.openxmlformats.org/officeDocument/2006/relationships/hyperlink" Id="rId73" Target="https://plus.cq.com/vote/2019/H/358?19" TargetMode="External" /><Relationship Type="http://schemas.openxmlformats.org/officeDocument/2006/relationships/hyperlink" Id="rId69" Target="https://plus.cq.com/vote/2019/H/365?11" TargetMode="External" /><Relationship Type="http://schemas.openxmlformats.org/officeDocument/2006/relationships/hyperlink" Id="rId64" Target="https://plus.cq.com/vote/2019/H/689?8" TargetMode="External" /><Relationship Type="http://schemas.openxmlformats.org/officeDocument/2006/relationships/hyperlink" Id="rId51" Target="https://plus.cq.com/vote/2022/H/209?9" TargetMode="External" /><Relationship Type="http://schemas.openxmlformats.org/officeDocument/2006/relationships/hyperlink" Id="rId61" Target="https://plus.cq.com/vote/2022/H/383?13" TargetMode="External" /><Relationship Type="http://schemas.openxmlformats.org/officeDocument/2006/relationships/hyperlink" Id="rId56" Target="https://plus.cq.com/vote/2022/H/549?2" TargetMode="External" /><Relationship Type="http://schemas.openxmlformats.org/officeDocument/2006/relationships/hyperlink" Id="rId43" Target="https://plus.cq.com/vote/2024/H/182?5" TargetMode="External" /><Relationship Type="http://schemas.openxmlformats.org/officeDocument/2006/relationships/hyperlink" Id="rId41" Target="https://plus.cq.com/vote/2024/H/183?8" TargetMode="External" /><Relationship Type="http://schemas.openxmlformats.org/officeDocument/2006/relationships/hyperlink" Id="rId37" Target="https://plus.cq.com/vote/2024/H/184?8" TargetMode="External" /><Relationship Type="http://schemas.openxmlformats.org/officeDocument/2006/relationships/hyperlink" Id="rId25" Target="https://plus.cq.com/vote/2024/H/365?3" TargetMode="External" /><Relationship Type="http://schemas.openxmlformats.org/officeDocument/2006/relationships/hyperlink" Id="rId21" Target="https://plus.cq.com/vote/2024/H/366?3" TargetMode="External" /><Relationship Type="http://schemas.openxmlformats.org/officeDocument/2006/relationships/hyperlink" Id="rId88" Target="https://plus.cq.com/vote/2024/H/376?3" TargetMode="External" /><Relationship Type="http://schemas.openxmlformats.org/officeDocument/2006/relationships/hyperlink" Id="rId84" Target="https://plus.cq.com/vote/2024/H/377?3" TargetMode="External" /><Relationship Type="http://schemas.openxmlformats.org/officeDocument/2006/relationships/hyperlink" Id="rId80" Target="https://plus.cq.com/vote/2024/H/378?3" TargetMode="External" /><Relationship Type="http://schemas.openxmlformats.org/officeDocument/2006/relationships/hyperlink" Id="rId47" Target="https://plus.cq.com/vote/2024/H/379?3" TargetMode="External" /><Relationship Type="http://schemas.openxmlformats.org/officeDocument/2006/relationships/hyperlink" Id="rId34" Target="https://plus.cq.com/vote/2024/H/497?4" TargetMode="External" /><Relationship Type="http://schemas.openxmlformats.org/officeDocument/2006/relationships/hyperlink" Id="rId29" Target="https://plus.cq.com/vote/2024/H/52?11" TargetMode="External" /><Relationship Type="http://schemas.openxmlformats.org/officeDocument/2006/relationships/hyperlink" Id="rId74" Target="https://www.congress.gov/amendment/116th-congress/house-amendment/379/actions" TargetMode="External" /><Relationship Type="http://schemas.openxmlformats.org/officeDocument/2006/relationships/hyperlink" Id="rId70" Target="https://www.congress.gov/amendment/116th-congress/house-amendment/386/actions" TargetMode="External" /><Relationship Type="http://schemas.openxmlformats.org/officeDocument/2006/relationships/hyperlink" Id="rId57" Target="https://www.congress.gov/amendment/117th-congress/senate-amendment/6552/actions" TargetMode="External" /><Relationship Type="http://schemas.openxmlformats.org/officeDocument/2006/relationships/hyperlink" Id="rId26" Target="https://www.congress.gov/amendment/118th-congress/house-amendment/1105/actions?s=a&amp;r=18" TargetMode="External" /><Relationship Type="http://schemas.openxmlformats.org/officeDocument/2006/relationships/hyperlink" Id="rId22" Target="https://www.congress.gov/amendment/118th-congress/house-amendment/1106/actions?s=a&amp;r=17" TargetMode="External" /><Relationship Type="http://schemas.openxmlformats.org/officeDocument/2006/relationships/hyperlink" Id="rId89" Target="https://www.congress.gov/amendment/118th-congress/house-amendment/1117/actions" TargetMode="External" /><Relationship Type="http://schemas.openxmlformats.org/officeDocument/2006/relationships/hyperlink" Id="rId85" Target="https://www.congress.gov/amendment/118th-congress/house-amendment/1120/actions" TargetMode="External" /><Relationship Type="http://schemas.openxmlformats.org/officeDocument/2006/relationships/hyperlink" Id="rId81" Target="https://www.congress.gov/amendment/118th-congress/house-amendment/1121/actions" TargetMode="External" /><Relationship Type="http://schemas.openxmlformats.org/officeDocument/2006/relationships/hyperlink" Id="rId48" Target="https://www.congress.gov/amendment/118th-congress/house-amendment/1122/actions" TargetMode="External" /><Relationship Type="http://schemas.openxmlformats.org/officeDocument/2006/relationships/hyperlink" Id="rId44" Target="https://www.congress.gov/amendment/118th-congress/house-amendment/904/actions?s=a&amp;r=1" TargetMode="External" /><Relationship Type="http://schemas.openxmlformats.org/officeDocument/2006/relationships/hyperlink" Id="rId77" Target="https://www.congress.gov/bill/115th-congress/house-bill/1625/all-actions" TargetMode="External" /><Relationship Type="http://schemas.openxmlformats.org/officeDocument/2006/relationships/hyperlink" Id="rId65" Target="https://www.congress.gov/bill/116th-congress/house-bill/1865/all-actions?q=%7b%22search%22%3A%5B%22hr+1865%22%5D%7d&amp;s=4&amp;r=1" TargetMode="External" /><Relationship Type="http://schemas.openxmlformats.org/officeDocument/2006/relationships/hyperlink" Id="rId71" Target="https://www.congress.gov/bill/116th-congress/house-bill/2740/all-actions" TargetMode="External" /><Relationship Type="http://schemas.openxmlformats.org/officeDocument/2006/relationships/hyperlink" Id="rId58" Target="https://www.congress.gov/bill/117th-congress/house-bill/2617/all-actions" TargetMode="External" /><Relationship Type="http://schemas.openxmlformats.org/officeDocument/2006/relationships/hyperlink" Id="rId52" Target="https://www.congress.gov/bill/117th-congress/house-bill/7688/actions" TargetMode="External" /><Relationship Type="http://schemas.openxmlformats.org/officeDocument/2006/relationships/hyperlink" Id="rId62" Target="https://www.congress.gov/bill/117th-congress/house-bill/8294/actions" TargetMode="External" /><Relationship Type="http://schemas.openxmlformats.org/officeDocument/2006/relationships/hyperlink" Id="rId53" Target="https://www.congress.gov/bill/117th-congress/house-resolution/1124/actions" TargetMode="External" /><Relationship Type="http://schemas.openxmlformats.org/officeDocument/2006/relationships/hyperlink" Id="rId38" Target="https://www.congress.gov/bill/118th-congress/house-bill/6192/all-actions" TargetMode="External" /><Relationship Type="http://schemas.openxmlformats.org/officeDocument/2006/relationships/hyperlink" Id="rId30" Target="https://www.congress.gov/bill/118th-congress/house-bill/7176/all-actions" TargetMode="External" /><Relationship Type="http://schemas.openxmlformats.org/officeDocument/2006/relationships/hyperlink" Id="rId23" Target="https://www.congress.gov/bill/118th-congress/house-bill/8997/all-actions" TargetMode="External" /><Relationship Type="http://schemas.openxmlformats.org/officeDocument/2006/relationships/hyperlink" Id="rId35" Target="https://www.congress.gov/bill/118th-congress/senate-bill/7673/all-actions" TargetMode="External" /><Relationship Type="http://schemas.openxmlformats.org/officeDocument/2006/relationships/hyperlink" Id="rId59" Target="https://www.eenews.net/articles/lawmakers-release-1-7t-omnibus-spending-bill/" TargetMode="External" /><Relationship Type="http://schemas.openxmlformats.org/officeDocument/2006/relationships/hyperlink" Id="rId67" Target="https://www.washingtonpost.com/news/powerpost/paloma/the-energy-202/2019/12/18/the-energy-202-clean-energy-loses-big-in-year-end-spending-bill/5df91f44602ff125ce5b5c7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