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8" w:name="higher-education"/>
    <w:p>
      <w:pPr>
        <w:pStyle w:val="Heading1"/>
      </w:pPr>
      <w:r>
        <w:t xml:space="preserve">Higher Education</w:t>
      </w:r>
    </w:p>
    <w:bookmarkStart w:id="23" w:name="confucius-institutes"/>
    <w:p>
      <w:pPr>
        <w:pStyle w:val="Heading3"/>
      </w:pPr>
      <w:r>
        <w:t xml:space="preserve">Confucius Institutes</w:t>
      </w:r>
    </w:p>
    <w:p>
      <w:pPr>
        <w:pStyle w:val="FirstParagraph"/>
      </w:pPr>
      <w:r>
        <w:rPr>
          <w:bCs/>
          <w:b/>
        </w:rPr>
        <w:t xml:space="preserve">2024: Fitzpatrick Voted To Require A Report On Institutes Of Higher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That Have A Relationship With A Confucius Institute And</w:t>
      </w:r>
      <w:r>
        <w:rPr>
          <w:bCs/>
          <w:b/>
        </w:rPr>
        <w:t xml:space="preserve"> </w:t>
      </w:r>
      <w:r>
        <w:rPr>
          <w:bCs/>
          <w:b/>
        </w:rPr>
        <w:t xml:space="preserve">Receive Homeland Security Funding.</w:t>
      </w:r>
      <w:r>
        <w:t xml:space="preserve"> </w:t>
      </w:r>
      <w:r>
        <w:t xml:space="preserve">In September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amendment no. 4 that</w:t>
      </w:r>
      <w:r>
        <w:t xml:space="preserve"> </w:t>
      </w:r>
      <w:r>
        <w:t xml:space="preserve">would require the secretary of Homeland Security to submit to the</w:t>
      </w:r>
      <w:r>
        <w:t xml:space="preserve"> </w:t>
      </w:r>
      <w:r>
        <w:t xml:space="preserve">congressional homeland security committees a report containing</w:t>
      </w:r>
      <w:r>
        <w:t xml:space="preserve"> </w:t>
      </w:r>
      <w:r>
        <w:t xml:space="preserve">information on higher education institutions with a relationship to a</w:t>
      </w:r>
      <w:r>
        <w:t xml:space="preserve"> </w:t>
      </w:r>
      <w:r>
        <w:t xml:space="preserve">Confucius Institute or Chinese entity of concern and receive DHS</w:t>
      </w:r>
      <w:r>
        <w:t xml:space="preserve"> </w:t>
      </w:r>
      <w:r>
        <w:t xml:space="preserve">funding.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placed funding restrictions on institutes of higher education with</w:t>
      </w:r>
      <w:r>
        <w:t xml:space="preserve"> </w:t>
      </w:r>
      <w:r>
        <w:t xml:space="preserve">relationships with a Confucius Institute. The House adopted the</w:t>
      </w:r>
      <w:r>
        <w:t xml:space="preserve"> </w:t>
      </w:r>
      <w:r>
        <w:t xml:space="preserve">amendment by a vote of 253 to 151. [House Vote 406,</w:t>
      </w:r>
      <w:r>
        <w:t xml:space="preserve"> </w:t>
      </w:r>
      <w:hyperlink r:id="rId20">
        <w:r>
          <w:rPr>
            <w:rStyle w:val="Hyperlink"/>
          </w:rPr>
          <w:t xml:space="preserve">9/10/24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1516</w:t>
        </w:r>
      </w:hyperlink>
      <w:r>
        <w:t xml:space="preserve">]</w:t>
      </w:r>
    </w:p>
    <w:bookmarkEnd w:id="23"/>
    <w:bookmarkStart w:id="28" w:name="financial-aid"/>
    <w:p>
      <w:pPr>
        <w:pStyle w:val="Heading3"/>
      </w:pPr>
      <w:r>
        <w:t xml:space="preserve">Financial Aid</w:t>
      </w:r>
    </w:p>
    <w:p>
      <w:pPr>
        <w:pStyle w:val="FirstParagraph"/>
      </w:pPr>
      <w:r>
        <w:rPr>
          <w:bCs/>
          <w:b/>
        </w:rPr>
        <w:t xml:space="preserve">2024: Fitzpatrick Voted To Amend Eligibility For Pell Grants.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extend stopgap funding through March 8,</w:t>
      </w:r>
      <w:r>
        <w:t xml:space="preserve"> </w:t>
      </w:r>
      <w:r>
        <w:t xml:space="preserve">2024, for the Agriculture, Energy-Water, Military Construction-VA and</w:t>
      </w:r>
      <w:r>
        <w:t xml:space="preserve"> </w:t>
      </w:r>
      <w:r>
        <w:t xml:space="preserve">Transportation-HUD spending bills; and would extend funding through</w:t>
      </w:r>
      <w:r>
        <w:t xml:space="preserve"> </w:t>
      </w:r>
      <w:r>
        <w:t xml:space="preserve">March 22, 2024, for the Commerce-Justice-Science, Defense, Financial</w:t>
      </w:r>
      <w:r>
        <w:t xml:space="preserve"> </w:t>
      </w:r>
      <w:r>
        <w:t xml:space="preserve">Services, Homeland Security, Interior-Environment, Labor-HHS-Education,</w:t>
      </w:r>
      <w:r>
        <w:t xml:space="preserve"> </w:t>
      </w:r>
      <w:r>
        <w:t xml:space="preserve">Legislative Branch and State-Foreign Operations spending bills. It also</w:t>
      </w:r>
      <w:r>
        <w:t xml:space="preserve"> </w:t>
      </w:r>
      <w:r>
        <w:t xml:space="preserve">would establish a temporary negative $1,500 student income contribution</w:t>
      </w:r>
      <w:r>
        <w:t xml:space="preserve"> </w:t>
      </w:r>
      <w:r>
        <w:t xml:space="preserve">floor for calculating Pell Grants for award year 2024-2025. It would set</w:t>
      </w:r>
      <w:r>
        <w:t xml:space="preserve"> </w:t>
      </w:r>
      <w:r>
        <w:t xml:space="preserve">the income contribution floor at zero for award year 2025-2026 and each</w:t>
      </w:r>
      <w:r>
        <w:t xml:space="preserve"> </w:t>
      </w:r>
      <w:r>
        <w:t xml:space="preserve">award year thereafter. It also would increase funding provided to carry</w:t>
      </w:r>
      <w:r>
        <w:t xml:space="preserve"> </w:t>
      </w:r>
      <w:r>
        <w:t xml:space="preserve">out the Pell Grant program from the current level of $1.2 billion in</w:t>
      </w:r>
      <w:r>
        <w:t xml:space="preserve"> </w:t>
      </w:r>
      <w:r>
        <w:t xml:space="preserve">fiscal 2024 to $3.2 billion for fiscal 2025, $2.2 billion for fiscal</w:t>
      </w:r>
      <w:r>
        <w:t xml:space="preserve"> </w:t>
      </w:r>
      <w:r>
        <w:t xml:space="preserve">2026 and $1.2 billion for fiscal 2027 and each succeeding fiscal year.</w:t>
      </w:r>
      <w:r>
        <w:t xml:space="preserve">”</w:t>
      </w:r>
      <w:r>
        <w:t xml:space="preserve"> </w:t>
      </w:r>
      <w:r>
        <w:t xml:space="preserve">The vote was on passage. The House passed the bill by a vote of 320 to</w:t>
      </w:r>
      <w:r>
        <w:t xml:space="preserve"> </w:t>
      </w:r>
      <w:r>
        <w:t xml:space="preserve">99. [House Vote 58,</w:t>
      </w:r>
      <w:r>
        <w:t xml:space="preserve"> </w:t>
      </w:r>
      <w:hyperlink r:id="rId24">
        <w:r>
          <w:rPr>
            <w:rStyle w:val="Hyperlink"/>
          </w:rPr>
          <w:t xml:space="preserve">2/29/24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2/29/24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7463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Language Blocked An Education Department Attempt At Expanding</w:t>
      </w:r>
      <w:r>
        <w:rPr>
          <w:bCs/>
          <w:b/>
        </w:rPr>
        <w:t xml:space="preserve"> </w:t>
      </w:r>
      <w:r>
        <w:rPr>
          <w:bCs/>
          <w:b/>
        </w:rPr>
        <w:t xml:space="preserve">Eligibility For Pell Grants As A Projected Deficit Approached.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fast-moving stopgap</w:t>
      </w:r>
      <w:r>
        <w:t xml:space="preserve"> </w:t>
      </w:r>
      <w:r>
        <w:t xml:space="preserve">spending bill introduced Wednesday would block an Education</w:t>
      </w:r>
      <w:r>
        <w:t xml:space="preserve"> </w:t>
      </w:r>
      <w:r>
        <w:t xml:space="preserve">Department move announced just a day earlier that Republicans say</w:t>
      </w:r>
      <w:r>
        <w:t xml:space="preserve"> </w:t>
      </w:r>
      <w:r>
        <w:t xml:space="preserve">could have expanded Pell Grant eligibility for roughly 280,000</w:t>
      </w:r>
      <w:r>
        <w:t xml:space="preserve"> </w:t>
      </w:r>
      <w:r>
        <w:t xml:space="preserve">college students in the upcoming academic year. The new language</w:t>
      </w:r>
      <w:r>
        <w:t xml:space="preserve"> </w:t>
      </w:r>
      <w:r>
        <w:t xml:space="preserve">added to the continuing resolution (HR 7463), which takes up five</w:t>
      </w:r>
      <w:r>
        <w:t xml:space="preserve"> </w:t>
      </w:r>
      <w:r>
        <w:t xml:space="preserve">out of the otherwise skinny bill’s six pages, is estimated to save</w:t>
      </w:r>
      <w:r>
        <w:t xml:space="preserve"> </w:t>
      </w:r>
      <w:r>
        <w:t xml:space="preserve">about $3 billion next year. Beginning in fiscal 2025, that money</w:t>
      </w:r>
      <w:r>
        <w:t xml:space="preserve"> </w:t>
      </w:r>
      <w:r>
        <w:t xml:space="preserve">would be plowed back into the Pell Grant program, which even prior</w:t>
      </w:r>
      <w:r>
        <w:t xml:space="preserve"> </w:t>
      </w:r>
      <w:r>
        <w:t xml:space="preserve">to the administration’s Tuesday decision was already projected to</w:t>
      </w:r>
      <w:r>
        <w:t xml:space="preserve"> </w:t>
      </w:r>
      <w:r>
        <w:t xml:space="preserve">dip into deficit after years of surplus. That deficit will need to</w:t>
      </w:r>
      <w:r>
        <w:t xml:space="preserve"> </w:t>
      </w:r>
      <w:r>
        <w:t xml:space="preserve">be backfilled by appropriators who are already faced with tight</w:t>
      </w:r>
      <w:r>
        <w:t xml:space="preserve"> </w:t>
      </w:r>
      <w:r>
        <w:t xml:space="preserve">budget caps. And without the fix provided in the stopgap measure,</w:t>
      </w:r>
      <w:r>
        <w:t xml:space="preserve"> </w:t>
      </w:r>
      <w:r>
        <w:t xml:space="preserve">the Pell shortfall could grow as large as $7 billion in fiscal</w:t>
      </w:r>
      <w:r>
        <w:t xml:space="preserve"> </w:t>
      </w:r>
      <w:r>
        <w:t xml:space="preserve">2025, according to GOP staff on the House Education and the</w:t>
      </w:r>
      <w:r>
        <w:t xml:space="preserve"> </w:t>
      </w:r>
      <w:r>
        <w:t xml:space="preserve">Workforce Committee.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2/29/24</w:t>
        </w:r>
      </w:hyperlink>
      <w:r>
        <w:t xml:space="preserve">]</w:t>
      </w:r>
    </w:p>
    <w:bookmarkEnd w:id="28"/>
    <w:bookmarkStart w:id="44" w:name="foreign-funding"/>
    <w:p>
      <w:pPr>
        <w:pStyle w:val="Heading3"/>
      </w:pPr>
      <w:r>
        <w:t xml:space="preserve">Foreign Funding</w:t>
      </w:r>
    </w:p>
    <w:p>
      <w:pPr>
        <w:pStyle w:val="FirstParagraph"/>
      </w:pPr>
      <w:r>
        <w:rPr>
          <w:bCs/>
          <w:b/>
        </w:rPr>
        <w:t xml:space="preserve">2023: Fitzpatrick Voted For The DETERRENT Act And To Establish Foreign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Disclosure Requirements.</w:t>
      </w:r>
      <w:r>
        <w:t xml:space="preserve"> </w:t>
      </w:r>
      <w:r>
        <w:t xml:space="preserve">In December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the bill, as amended,</w:t>
      </w:r>
      <w:r>
        <w:t xml:space="preserve"> </w:t>
      </w:r>
      <w:r>
        <w:t xml:space="preserve">that would establish financial disclosure requirements for colleges and</w:t>
      </w:r>
      <w:r>
        <w:t xml:space="preserve"> </w:t>
      </w:r>
      <w:r>
        <w:t xml:space="preserve">universities that receive funds from foreign sources, including gifts</w:t>
      </w:r>
      <w:r>
        <w:t xml:space="preserve"> </w:t>
      </w:r>
      <w:r>
        <w:t xml:space="preserve">from or contracts with foreign governments, companies and individuals</w:t>
      </w:r>
      <w:r>
        <w:t xml:space="preserve"> </w:t>
      </w:r>
      <w:r>
        <w:t xml:space="preserve">valued at $50,000 or more, instead of the current $250,000 threshold.</w:t>
      </w:r>
      <w:r>
        <w:t xml:space="preserve"> </w:t>
      </w:r>
      <w:r>
        <w:t xml:space="preserve">Among other provisions, the bill would generally prohibit colleges and</w:t>
      </w:r>
      <w:r>
        <w:t xml:space="preserve"> </w:t>
      </w:r>
      <w:r>
        <w:t xml:space="preserve">universities from entering into contracts with foreign countries of</w:t>
      </w:r>
      <w:r>
        <w:t xml:space="preserve"> </w:t>
      </w:r>
      <w:r>
        <w:t xml:space="preserve">concern or foreign entities of concern. It would require institutions to</w:t>
      </w:r>
      <w:r>
        <w:t xml:space="preserve"> </w:t>
      </w:r>
      <w:r>
        <w:t xml:space="preserve">disclose any gifts they receive from such countries or entities, private</w:t>
      </w:r>
      <w:r>
        <w:t xml:space="preserve"> </w:t>
      </w:r>
      <w:r>
        <w:t xml:space="preserve">institutions to disclose whether their endowments are invested in assets</w:t>
      </w:r>
      <w:r>
        <w:t xml:space="preserve"> </w:t>
      </w:r>
      <w:r>
        <w:t xml:space="preserve">issued by foreign countries or entities of concern, and it would</w:t>
      </w:r>
      <w:r>
        <w:t xml:space="preserve"> </w:t>
      </w:r>
      <w:r>
        <w:t xml:space="preserve">establish numerous penalties for institutions that violate the bill's</w:t>
      </w:r>
      <w:r>
        <w:t xml:space="preserve"> </w:t>
      </w:r>
      <w:r>
        <w:t xml:space="preserve">requirements.</w:t>
      </w:r>
      <w:r>
        <w:t xml:space="preserve">”</w:t>
      </w:r>
      <w:r>
        <w:t xml:space="preserve"> </w:t>
      </w:r>
      <w:r>
        <w:t xml:space="preserve">The vote was on passage. The bill was passed by a vote of</w:t>
      </w:r>
      <w:r>
        <w:t xml:space="preserve"> </w:t>
      </w:r>
      <w:r>
        <w:t xml:space="preserve">246 to 170, thus the bill was sent to the Senate. [House Vote 701,</w:t>
      </w:r>
      <w:r>
        <w:t xml:space="preserve"> </w:t>
      </w:r>
      <w:hyperlink r:id="rId29">
        <w:r>
          <w:rPr>
            <w:rStyle w:val="Hyperlink"/>
          </w:rPr>
          <w:t xml:space="preserve">12/6/23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5933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Defined Entities Of Concern And Listed North Korea,</w:t>
      </w:r>
      <w:r>
        <w:rPr>
          <w:bCs/>
          <w:b/>
        </w:rPr>
        <w:t xml:space="preserve"> </w:t>
      </w:r>
      <w:r>
        <w:rPr>
          <w:bCs/>
          <w:b/>
        </w:rPr>
        <w:t xml:space="preserve">China, Russia, And Iran As Countries Of Concern.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the bill</w:t>
      </w:r>
      <w:r>
        <w:t xml:space="preserve"> </w:t>
      </w:r>
      <w:r>
        <w:t xml:space="preserve">“</w:t>
      </w:r>
      <w:r>
        <w:t xml:space="preserve">would define foreign countries of</w:t>
      </w:r>
      <w:r>
        <w:t xml:space="preserve"> </w:t>
      </w:r>
      <w:r>
        <w:t xml:space="preserve">concern as North Korea, China, Russia, Iran and any other country</w:t>
      </w:r>
      <w:r>
        <w:t xml:space="preserve"> </w:t>
      </w:r>
      <w:r>
        <w:t xml:space="preserve">that has been designated as a country of concern after consultation</w:t>
      </w:r>
      <w:r>
        <w:t xml:space="preserve"> </w:t>
      </w:r>
      <w:r>
        <w:t xml:space="preserve">with the State Department. It would define a foreign entity of</w:t>
      </w:r>
      <w:r>
        <w:t xml:space="preserve"> </w:t>
      </w:r>
      <w:r>
        <w:t xml:space="preserve">concern to include any organization or company that is owned or</w:t>
      </w:r>
      <w:r>
        <w:t xml:space="preserve"> </w:t>
      </w:r>
      <w:r>
        <w:t xml:space="preserve">controlled by the government of a foreign country of concern, has</w:t>
      </w:r>
      <w:r>
        <w:t xml:space="preserve"> </w:t>
      </w:r>
      <w:r>
        <w:t xml:space="preserve">been designated as a foreign terrorist organization, is included on</w:t>
      </w:r>
      <w:r>
        <w:t xml:space="preserve"> </w:t>
      </w:r>
      <w:r>
        <w:t xml:space="preserve">Treasury Department sanctions lists, has been involved in certain</w:t>
      </w:r>
      <w:r>
        <w:t xml:space="preserve"> </w:t>
      </w:r>
      <w:r>
        <w:t xml:space="preserve">economic espionage activities, or has engaged in any other</w:t>
      </w:r>
      <w:r>
        <w:t xml:space="preserve"> </w:t>
      </w:r>
      <w:r>
        <w:t xml:space="preserve">unauthorized conduct that is detrimental to U.S. foreign policy or</w:t>
      </w:r>
      <w:r>
        <w:t xml:space="preserve"> </w:t>
      </w:r>
      <w:r>
        <w:t xml:space="preserve">national security.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12/6/23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Adding Reporting Requirements For</w:t>
      </w:r>
      <w:r>
        <w:rPr>
          <w:bCs/>
          <w:b/>
        </w:rPr>
        <w:t xml:space="preserve"> </w:t>
      </w:r>
      <w:r>
        <w:rPr>
          <w:bCs/>
          <w:b/>
        </w:rPr>
        <w:t xml:space="preserve">Greater Gifts.</w:t>
      </w:r>
      <w:r>
        <w:t xml:space="preserve"> </w:t>
      </w:r>
      <w:r>
        <w:t xml:space="preserve">In December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8 that would replace the</w:t>
      </w:r>
      <w:r>
        <w:t xml:space="preserve"> </w:t>
      </w:r>
      <w:r>
        <w:t xml:space="preserve">bill's provisions with language to require additional reporting</w:t>
      </w:r>
      <w:r>
        <w:t xml:space="preserve"> </w:t>
      </w:r>
      <w:r>
        <w:t xml:space="preserve">requirements for gifts or contract over $100,000 from a foreign source</w:t>
      </w:r>
      <w:r>
        <w:t xml:space="preserve"> </w:t>
      </w:r>
      <w:r>
        <w:t xml:space="preserve">and $250,000 over a three-year period.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House rejected the amendment by a vote of 202 to 213. [House Vote</w:t>
      </w:r>
      <w:r>
        <w:t xml:space="preserve"> </w:t>
      </w:r>
      <w:r>
        <w:t xml:space="preserve">700,</w:t>
      </w:r>
      <w:r>
        <w:t xml:space="preserve"> </w:t>
      </w:r>
      <w:hyperlink r:id="rId32">
        <w:r>
          <w:rPr>
            <w:rStyle w:val="Hyperlink"/>
          </w:rPr>
          <w:t xml:space="preserve">12/6/23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12/6/23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Minimum Requirement For</w:t>
      </w:r>
      <w:r>
        <w:rPr>
          <w:bCs/>
          <w:b/>
        </w:rPr>
        <w:t xml:space="preserve"> </w:t>
      </w:r>
      <w:r>
        <w:rPr>
          <w:bCs/>
          <w:b/>
        </w:rPr>
        <w:t xml:space="preserve">Gift Reporting To $1.</w:t>
      </w:r>
      <w:r>
        <w:t xml:space="preserve"> </w:t>
      </w:r>
      <w:r>
        <w:t xml:space="preserve">In December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6 that would reduce</w:t>
      </w:r>
      <w:r>
        <w:t xml:space="preserve"> </w:t>
      </w:r>
      <w:r>
        <w:t xml:space="preserve">from $50,000 to $1 the minimum amount for reporting gifts from a</w:t>
      </w:r>
      <w:r>
        <w:t xml:space="preserve"> </w:t>
      </w:r>
      <w:r>
        <w:t xml:space="preserve">foreign source.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94 to 320. [House Vote 699,</w:t>
      </w:r>
      <w:r>
        <w:t xml:space="preserve"> </w:t>
      </w:r>
      <w:hyperlink r:id="rId34">
        <w:r>
          <w:rPr>
            <w:rStyle w:val="Hyperlink"/>
          </w:rPr>
          <w:t xml:space="preserve">12/6/23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Require Foreign Entities Funding Higher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To Disclose Ties To Terrorist Organizations.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2023, Fitzpatrick voted for</w:t>
      </w:r>
      <w:r>
        <w:t xml:space="preserve"> </w:t>
      </w:r>
      <w:r>
        <w:t xml:space="preserve">“</w:t>
      </w:r>
      <w:r>
        <w:t xml:space="preserve">amendment no. 5 that would require foreign</w:t>
      </w:r>
      <w:r>
        <w:t xml:space="preserve"> </w:t>
      </w:r>
      <w:r>
        <w:t xml:space="preserve">entities that provide funding to institutions of higher education to</w:t>
      </w:r>
      <w:r>
        <w:t xml:space="preserve"> </w:t>
      </w:r>
      <w:r>
        <w:t xml:space="preserve">disclose any ties to designated foreign terrorist organizations.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adopted the amendment by a vote of</w:t>
      </w:r>
      <w:r>
        <w:t xml:space="preserve"> </w:t>
      </w:r>
      <w:r>
        <w:t xml:space="preserve">372 to 39. [House Vote 698,</w:t>
      </w:r>
      <w:r>
        <w:t xml:space="preserve"> </w:t>
      </w:r>
      <w:hyperlink r:id="rId36">
        <w:r>
          <w:rPr>
            <w:rStyle w:val="Hyperlink"/>
          </w:rPr>
          <w:t xml:space="preserve">12/6/23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12/6/23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DETERRENT Act.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2023, Fitzpatrick voted for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906) that would provide for floor consideration of the […] DETERRENT</w:t>
      </w:r>
      <w:r>
        <w:t xml:space="preserve"> </w:t>
      </w:r>
      <w:r>
        <w:t xml:space="preserve">Act […] The rule would provide for up to one hour of debate on each</w:t>
      </w:r>
      <w:r>
        <w:t xml:space="preserve"> </w:t>
      </w:r>
      <w:r>
        <w:t xml:space="preserve">bill. It would make in order eight amendments to HR 5933.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adoption of the rule. The House adopted the rule by a vote of 213 to</w:t>
      </w:r>
      <w:r>
        <w:t xml:space="preserve"> </w:t>
      </w:r>
      <w:r>
        <w:t xml:space="preserve">201. [House Vote 693,</w:t>
      </w:r>
      <w:r>
        <w:t xml:space="preserve"> </w:t>
      </w:r>
      <w:hyperlink r:id="rId38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DETERRENT Act.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2023,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906) that would provide for floor consideration of the […]</w:t>
      </w:r>
      <w:r>
        <w:t xml:space="preserve"> </w:t>
      </w:r>
      <w:r>
        <w:t xml:space="preserve">DETERRENT Act […] The rule would provide for up to one hour of</w:t>
      </w:r>
      <w:r>
        <w:t xml:space="preserve"> </w:t>
      </w:r>
      <w:r>
        <w:t xml:space="preserve">debate on each bill. It would make in order eight amendments to HR</w:t>
      </w:r>
      <w:r>
        <w:t xml:space="preserve"> </w:t>
      </w:r>
      <w:r>
        <w:t xml:space="preserve">5933.</w:t>
      </w:r>
      <w:r>
        <w:t xml:space="preserve">”</w:t>
      </w:r>
      <w:r>
        <w:t xml:space="preserve"> </w:t>
      </w:r>
      <w:r>
        <w:t xml:space="preserve">The vote was on the previous question. The House agreed to the</w:t>
      </w:r>
      <w:r>
        <w:t xml:space="preserve"> </w:t>
      </w:r>
      <w:r>
        <w:t xml:space="preserve">motion by a vote of 209 to 200. [House Vote 692,</w:t>
      </w:r>
      <w:r>
        <w:t xml:space="preserve"> </w:t>
      </w:r>
      <w:hyperlink r:id="rId42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5933</w:t>
        </w:r>
      </w:hyperlink>
      <w:r>
        <w:t xml:space="preserve">]</w:t>
      </w:r>
    </w:p>
    <w:bookmarkEnd w:id="44"/>
    <w:bookmarkStart w:id="54" w:name="foreign-gifts"/>
    <w:p>
      <w:pPr>
        <w:pStyle w:val="Heading3"/>
      </w:pPr>
      <w:r>
        <w:t xml:space="preserve">Foreign Gifts</w:t>
      </w:r>
    </w:p>
    <w:p>
      <w:pPr>
        <w:pStyle w:val="FirstParagraph"/>
      </w:pPr>
      <w:r>
        <w:rPr>
          <w:bCs/>
          <w:b/>
        </w:rPr>
        <w:t xml:space="preserve">2025: Fitzpatrick Voted To Establish New Guidelines For Foreign Gift</w:t>
      </w:r>
      <w:r>
        <w:rPr>
          <w:bCs/>
          <w:b/>
        </w:rPr>
        <w:t xml:space="preserve"> </w:t>
      </w:r>
      <w:r>
        <w:rPr>
          <w:bCs/>
          <w:b/>
        </w:rPr>
        <w:t xml:space="preserve">Reporting That Would Lower The Threshold For Reporting From $250,000 To</w:t>
      </w:r>
      <w:r>
        <w:rPr>
          <w:bCs/>
          <w:b/>
        </w:rPr>
        <w:t xml:space="preserve"> </w:t>
      </w:r>
      <w:r>
        <w:rPr>
          <w:bCs/>
          <w:b/>
        </w:rPr>
        <w:t xml:space="preserve">$50,000, Prohibit Contracts With Foreign Countries Of Concern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Disclosure Of Any Gift From A Foreign Country Of Concern</w:t>
      </w:r>
      <w:r>
        <w:rPr>
          <w:bCs/>
          <w:b/>
        </w:rPr>
        <w:t xml:space="preserve"> </w:t>
      </w:r>
      <w:r>
        <w:rPr>
          <w:bCs/>
          <w:b/>
        </w:rPr>
        <w:t xml:space="preserve">Regardless Of Dollar Amount.</w:t>
      </w:r>
      <w:r>
        <w:t xml:space="preserve"> </w:t>
      </w:r>
      <w:r>
        <w:t xml:space="preserve">In March 2025,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amend the Higher Education</w:t>
      </w:r>
      <w:r>
        <w:t xml:space="preserve"> </w:t>
      </w:r>
      <w:r>
        <w:t xml:space="preserve">Act to establish new disclosure requirements for colleges, universities</w:t>
      </w:r>
      <w:r>
        <w:t xml:space="preserve"> </w:t>
      </w:r>
      <w:r>
        <w:t xml:space="preserve">and other institutions of higher education that receive funds from</w:t>
      </w:r>
      <w:r>
        <w:t xml:space="preserve"> </w:t>
      </w:r>
      <w:r>
        <w:t xml:space="preserve">certain foreign sources — including gifts from, or contracts with,</w:t>
      </w:r>
      <w:r>
        <w:t xml:space="preserve"> </w:t>
      </w:r>
      <w:r>
        <w:t xml:space="preserve">foreign governments, companies and individuals valued at $50,000 or</w:t>
      </w:r>
      <w:r>
        <w:t xml:space="preserve"> </w:t>
      </w:r>
      <w:r>
        <w:t xml:space="preserve">more (down from the current $250,000 threshold). It would generally</w:t>
      </w:r>
      <w:r>
        <w:t xml:space="preserve"> </w:t>
      </w:r>
      <w:r>
        <w:t xml:space="preserve">prohibit institutions of higher education from entering into contracts</w:t>
      </w:r>
      <w:r>
        <w:t xml:space="preserve"> </w:t>
      </w:r>
      <w:r>
        <w:t xml:space="preserve">with foreign countries of concern or foreign entities of concern. It</w:t>
      </w:r>
      <w:r>
        <w:t xml:space="preserve"> </w:t>
      </w:r>
      <w:r>
        <w:t xml:space="preserve">would require institutions to disclose any gifts they receive from such</w:t>
      </w:r>
      <w:r>
        <w:t xml:space="preserve"> </w:t>
      </w:r>
      <w:r>
        <w:t xml:space="preserve">countries or entities. It also would require private institutions to</w:t>
      </w:r>
      <w:r>
        <w:t xml:space="preserve"> </w:t>
      </w:r>
      <w:r>
        <w:t xml:space="preserve">disclose whether their endowments are invested in assets issued by</w:t>
      </w:r>
      <w:r>
        <w:t xml:space="preserve"> </w:t>
      </w:r>
      <w:r>
        <w:t xml:space="preserve">foreign countries or entities of concern, and it would establish new</w:t>
      </w:r>
      <w:r>
        <w:t xml:space="preserve"> </w:t>
      </w:r>
      <w:r>
        <w:t xml:space="preserve">penalties for institutions that violate the bill's requirements. It</w:t>
      </w:r>
      <w:r>
        <w:t xml:space="preserve"> </w:t>
      </w:r>
      <w:r>
        <w:t xml:space="preserve">also would require the Education Department to establish an online</w:t>
      </w:r>
      <w:r>
        <w:t xml:space="preserve"> </w:t>
      </w:r>
      <w:r>
        <w:t xml:space="preserve">searchable database where the required disclosure reports would be</w:t>
      </w:r>
      <w:r>
        <w:t xml:space="preserve"> </w:t>
      </w:r>
      <w:r>
        <w:t xml:space="preserve">available to the public.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DETERRENT Act. The House rejected the amendment by a</w:t>
      </w:r>
      <w:r>
        <w:t xml:space="preserve"> </w:t>
      </w:r>
      <w:r>
        <w:t xml:space="preserve">vote of 92 to 321. [House Vote 83,</w:t>
      </w:r>
      <w:r>
        <w:t xml:space="preserve"> </w:t>
      </w:r>
      <w:hyperlink r:id="rId45">
        <w:r>
          <w:rPr>
            <w:rStyle w:val="Hyperlink"/>
          </w:rPr>
          <w:t xml:space="preserve">3/27/25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3/27/25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1048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Fitzpatrick Voted Against Requiring The Reporting Of All Foreign</w:t>
      </w:r>
      <w:r>
        <w:rPr>
          <w:bCs/>
          <w:b/>
        </w:rPr>
        <w:t xml:space="preserve"> </w:t>
      </w:r>
      <w:r>
        <w:rPr>
          <w:bCs/>
          <w:b/>
        </w:rPr>
        <w:t xml:space="preserve">Gifts, Regardless Of Dollar Amount.</w:t>
      </w:r>
      <w:r>
        <w:t xml:space="preserve"> </w:t>
      </w:r>
      <w:r>
        <w:t xml:space="preserve">In March 2025,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4 that would lower the dollar</w:t>
      </w:r>
      <w:r>
        <w:t xml:space="preserve"> </w:t>
      </w:r>
      <w:r>
        <w:t xml:space="preserve">threshold at which colleges, universities and other institutions of</w:t>
      </w:r>
      <w:r>
        <w:t xml:space="preserve"> </w:t>
      </w:r>
      <w:r>
        <w:t xml:space="preserve">higher education would need to disclose gifts or contracts from certain</w:t>
      </w:r>
      <w:r>
        <w:t xml:space="preserve"> </w:t>
      </w:r>
      <w:r>
        <w:t xml:space="preserve">foreign countries or companies from $50,000 to $1.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DETERRENT Act. The</w:t>
      </w:r>
      <w:r>
        <w:t xml:space="preserve"> </w:t>
      </w:r>
      <w:r>
        <w:t xml:space="preserve">House rejected the amendment by a vote of 92 to 321. [House Vote 80,</w:t>
      </w:r>
      <w:r>
        <w:t xml:space="preserve"> </w:t>
      </w:r>
      <w:hyperlink r:id="rId48">
        <w:r>
          <w:rPr>
            <w:rStyle w:val="Hyperlink"/>
          </w:rPr>
          <w:t xml:space="preserve">3/27/25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3/27/25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1048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Fitzpatrick Voted Against Increasing The Threshold For The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To Disclose Foreign Gifts From $50,000 To $100,000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Or $250,000 Over Three Years.</w:t>
      </w:r>
      <w:r>
        <w:t xml:space="preserve"> </w:t>
      </w:r>
      <w:r>
        <w:t xml:space="preserve">In March 2025,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3 that would strike the text of</w:t>
      </w:r>
      <w:r>
        <w:t xml:space="preserve"> </w:t>
      </w:r>
      <w:r>
        <w:t xml:space="preserve">the bill and insert substitute language that would increase the dollar</w:t>
      </w:r>
      <w:r>
        <w:t xml:space="preserve"> </w:t>
      </w:r>
      <w:r>
        <w:t xml:space="preserve">threshold (from $50,000 or more for an individual gift to $100,000 or</w:t>
      </w:r>
      <w:r>
        <w:t xml:space="preserve"> </w:t>
      </w:r>
      <w:r>
        <w:t xml:space="preserve">more for an individual gift or cumulative gifts from the same source in</w:t>
      </w:r>
      <w:r>
        <w:t xml:space="preserve"> </w:t>
      </w:r>
      <w:r>
        <w:t xml:space="preserve">a year or $250,000 or more over three years) at which institutions</w:t>
      </w:r>
      <w:r>
        <w:t xml:space="preserve"> </w:t>
      </w:r>
      <w:r>
        <w:t xml:space="preserve">would need to disclose foreign gifts or contracts; require institutions</w:t>
      </w:r>
      <w:r>
        <w:t xml:space="preserve"> </w:t>
      </w:r>
      <w:r>
        <w:t xml:space="preserve">to maintain copies of gift or contract agreements for at least four</w:t>
      </w:r>
      <w:r>
        <w:t xml:space="preserve"> </w:t>
      </w:r>
      <w:r>
        <w:t xml:space="preserve">years after the agreement; adjust fees for noncompliance; regulate who</w:t>
      </w:r>
      <w:r>
        <w:t xml:space="preserve"> </w:t>
      </w:r>
      <w:r>
        <w:t xml:space="preserve">could serve as a point of contact at the Education Department for</w:t>
      </w:r>
      <w:r>
        <w:t xml:space="preserve"> </w:t>
      </w:r>
      <w:r>
        <w:t xml:space="preserve">institutions working to comply with the bill and who could access data</w:t>
      </w:r>
      <w:r>
        <w:t xml:space="preserve"> </w:t>
      </w:r>
      <w:r>
        <w:t xml:space="preserve">disclosed under the bill; make certain exclusions from the definition of</w:t>
      </w:r>
      <w:r>
        <w:t xml:space="preserve"> </w:t>
      </w:r>
      <w:r>
        <w:t xml:space="preserve">a contract; and require the Education Department to begin rulemaking to</w:t>
      </w:r>
      <w:r>
        <w:t xml:space="preserve"> </w:t>
      </w:r>
      <w:r>
        <w:t xml:space="preserve">implement the bill's disclosure requirements.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199 to 214.</w:t>
      </w:r>
      <w:r>
        <w:t xml:space="preserve"> </w:t>
      </w:r>
      <w:r>
        <w:t xml:space="preserve">[House Vote 79,</w:t>
      </w:r>
      <w:r>
        <w:t xml:space="preserve"> </w:t>
      </w:r>
      <w:hyperlink r:id="rId51">
        <w:r>
          <w:rPr>
            <w:rStyle w:val="Hyperlink"/>
          </w:rPr>
          <w:t xml:space="preserve">3/27/25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2">
        <w:r>
          <w:rPr>
            <w:rStyle w:val="Hyperlink"/>
          </w:rPr>
          <w:t xml:space="preserve">3/27/25</w:t>
        </w:r>
      </w:hyperlink>
      <w:r>
        <w:t xml:space="preserve">; Congressional Actions,</w:t>
      </w:r>
      <w:r>
        <w:t xml:space="preserve"> </w:t>
      </w:r>
      <w:hyperlink r:id="rId5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1048</w:t>
        </w:r>
      </w:hyperlink>
      <w:r>
        <w:t xml:space="preserve">]</w:t>
      </w:r>
    </w:p>
    <w:bookmarkEnd w:id="54"/>
    <w:bookmarkStart w:id="60" w:name="for-profit-institutions"/>
    <w:p>
      <w:pPr>
        <w:pStyle w:val="Heading3"/>
      </w:pPr>
      <w:r>
        <w:t xml:space="preserve">For-Profit Institutions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NDAA That</w:t>
      </w:r>
      <w:r>
        <w:rPr>
          <w:bCs/>
          <w:b/>
        </w:rPr>
        <w:t xml:space="preserve"> </w:t>
      </w:r>
      <w:r>
        <w:rPr>
          <w:bCs/>
          <w:b/>
        </w:rPr>
        <w:t xml:space="preserve">Sought To Combat Predatory Practices Of For-Profit Institutions Of</w:t>
      </w:r>
      <w:r>
        <w:rPr>
          <w:bCs/>
          <w:b/>
        </w:rPr>
        <w:t xml:space="preserve"> </w:t>
      </w:r>
      <w:r>
        <w:rPr>
          <w:bCs/>
          <w:b/>
        </w:rPr>
        <w:t xml:space="preserve">Higher Education.</w:t>
      </w:r>
      <w:r>
        <w:t xml:space="preserve"> </w:t>
      </w:r>
      <w:r>
        <w:t xml:space="preserve">In July 2019, Fitzpatrick voted for an amendment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Department of Defense to make publicly available on its website a list</w:t>
      </w:r>
      <w:r>
        <w:t xml:space="preserve"> </w:t>
      </w:r>
      <w:r>
        <w:t xml:space="preserve">of higher education institutions that receive funding through the</w:t>
      </w:r>
      <w:r>
        <w:t xml:space="preserve"> </w:t>
      </w:r>
      <w:r>
        <w:t xml:space="preserve">department’s tuition assistance program and how much each institution</w:t>
      </w:r>
      <w:r>
        <w:t xml:space="preserve"> </w:t>
      </w:r>
      <w:r>
        <w:t xml:space="preserve">receives. It would also require the Department to audit institutions for</w:t>
      </w:r>
      <w:r>
        <w:t xml:space="preserve"> </w:t>
      </w:r>
      <w:r>
        <w:t xml:space="preserve">their continued eligibility in the program.</w:t>
      </w:r>
      <w:r>
        <w:t xml:space="preserve">”</w:t>
      </w:r>
      <w:r>
        <w:t xml:space="preserve"> </w:t>
      </w:r>
      <w:r>
        <w:t xml:space="preserve">The vote was on adoption.</w:t>
      </w:r>
      <w:r>
        <w:t xml:space="preserve"> </w:t>
      </w:r>
      <w:r>
        <w:t xml:space="preserve">The House adopted the amendment by a vote of 251-178. [House Vote 444,</w:t>
      </w:r>
      <w:r>
        <w:t xml:space="preserve"> </w:t>
      </w:r>
      <w:hyperlink r:id="rId55">
        <w:r>
          <w:rPr>
            <w:rStyle w:val="Hyperlink"/>
          </w:rPr>
          <w:t xml:space="preserve">7/11/19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7/11/19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H.Amdt.515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Third Way: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Federal Government Has An Important Role To Play</w:t>
      </w:r>
      <w:r>
        <w:rPr>
          <w:bCs/>
          <w:b/>
        </w:rPr>
        <w:t xml:space="preserve"> </w:t>
      </w:r>
      <w:r>
        <w:rPr>
          <w:bCs/>
          <w:b/>
        </w:rPr>
        <w:t xml:space="preserve">In Holding Colleges And Universities Accountable.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Third Way,</w:t>
      </w:r>
      <w:r>
        <w:t xml:space="preserve"> </w:t>
      </w:r>
      <w:r>
        <w:t xml:space="preserve">“</w:t>
      </w:r>
      <w:r>
        <w:t xml:space="preserve">The federal government has an important role to play in</w:t>
      </w:r>
      <w:r>
        <w:t xml:space="preserve"> </w:t>
      </w:r>
      <w:r>
        <w:t xml:space="preserve">holding colleges and universities accountable through prioritizing</w:t>
      </w:r>
      <w:r>
        <w:t xml:space="preserve"> </w:t>
      </w:r>
      <w:r>
        <w:t xml:space="preserve">transparency, distinguishing bad actors from good actors, ensuring a</w:t>
      </w:r>
      <w:r>
        <w:t xml:space="preserve"> </w:t>
      </w:r>
      <w:r>
        <w:t xml:space="preserve">return on investment for the American taxpayer, and protecting our</w:t>
      </w:r>
      <w:r>
        <w:t xml:space="preserve"> </w:t>
      </w:r>
      <w:r>
        <w:t xml:space="preserve">military community’s hard-earned benefits […]  That’s why</w:t>
      </w:r>
      <w:r>
        <w:t xml:space="preserve"> </w:t>
      </w:r>
      <w:r>
        <w:t xml:space="preserve">Congress should include the Shalala amendment on DOD Tuition</w:t>
      </w:r>
      <w:r>
        <w:t xml:space="preserve"> </w:t>
      </w:r>
      <w:r>
        <w:t xml:space="preserve">Assistance (TA) funds in the final NDAA conference bill.</w:t>
      </w:r>
      <w:r>
        <w:t xml:space="preserve">”</w:t>
      </w:r>
      <w:r>
        <w:t xml:space="preserve"> </w:t>
      </w:r>
      <w:r>
        <w:t xml:space="preserve">[Third</w:t>
      </w:r>
      <w:r>
        <w:t xml:space="preserve"> </w:t>
      </w:r>
      <w:r>
        <w:t xml:space="preserve">Way,</w:t>
      </w:r>
      <w:r>
        <w:t xml:space="preserve"> </w:t>
      </w:r>
      <w:hyperlink r:id="rId59">
        <w:r>
          <w:rPr>
            <w:rStyle w:val="Hyperlink"/>
          </w:rPr>
          <w:t xml:space="preserve">7/24/19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Amendment Combatted Loopholes In The 90-10 Rule And The Lack</w:t>
      </w:r>
      <w:r>
        <w:rPr>
          <w:bCs/>
          <w:b/>
        </w:rPr>
        <w:t xml:space="preserve"> </w:t>
      </w:r>
      <w:r>
        <w:rPr>
          <w:bCs/>
          <w:b/>
        </w:rPr>
        <w:t xml:space="preserve">Of Easily Accessible Information.</w:t>
      </w:r>
      <w:r>
        <w:t xml:space="preserve"> </w:t>
      </w:r>
      <w:r>
        <w:t xml:space="preserve">According to Third Way,</w:t>
      </w:r>
      <w:r>
        <w:t xml:space="preserve"> </w:t>
      </w:r>
      <w:r>
        <w:t xml:space="preserve">“</w:t>
      </w:r>
      <w:r>
        <w:t xml:space="preserve">Despite</w:t>
      </w:r>
      <w:r>
        <w:t xml:space="preserve"> </w:t>
      </w:r>
      <w:r>
        <w:t xml:space="preserve">recent efforts, many active duty servicemembers continue to be</w:t>
      </w:r>
      <w:r>
        <w:t xml:space="preserve"> </w:t>
      </w:r>
      <w:r>
        <w:t xml:space="preserve">targeted by for-profit institutions aided by loopholes in the 90-10</w:t>
      </w:r>
      <w:r>
        <w:t xml:space="preserve"> </w:t>
      </w:r>
      <w:r>
        <w:t xml:space="preserve">rule, the lack of easily accessible information, and aggressive</w:t>
      </w:r>
      <w:r>
        <w:t xml:space="preserve"> </w:t>
      </w:r>
      <w:r>
        <w:t xml:space="preserve">recruiting tactics. Many servicemembers have already been seriously</w:t>
      </w:r>
      <w:r>
        <w:t xml:space="preserve"> </w:t>
      </w:r>
      <w:r>
        <w:t xml:space="preserve">harmed by predatory practices and institutions closing</w:t>
      </w:r>
      <w:r>
        <w:t xml:space="preserve"> </w:t>
      </w:r>
      <w:r>
        <w:t xml:space="preserve">unexpectedly.</w:t>
      </w:r>
      <w:r>
        <w:t xml:space="preserve">”</w:t>
      </w:r>
      <w:r>
        <w:t xml:space="preserve"> </w:t>
      </w:r>
      <w:r>
        <w:t xml:space="preserve">[Third Way,</w:t>
      </w:r>
      <w:r>
        <w:t xml:space="preserve"> </w:t>
      </w:r>
      <w:hyperlink r:id="rId59">
        <w:r>
          <w:rPr>
            <w:rStyle w:val="Hyperlink"/>
          </w:rPr>
          <w:t xml:space="preserve">7/24/19</w:t>
        </w:r>
      </w:hyperlink>
      <w:r>
        <w:t xml:space="preserve">]</w:t>
      </w:r>
    </w:p>
    <w:bookmarkEnd w:id="60"/>
    <w:bookmarkStart w:id="6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$10 Million For Education Department Programs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Higher Education.</w:t>
      </w:r>
      <w:r>
        <w:t xml:space="preserve"> </w:t>
      </w:r>
      <w:r>
        <w:t xml:space="preserve">In June 2019, Fitzpatrick voted for an amendment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increase then</w:t>
      </w:r>
      <w:r>
        <w:t xml:space="preserve"> </w:t>
      </w:r>
      <w:r>
        <w:t xml:space="preserve">decrease by $10 million funding for Education Department programs</w:t>
      </w:r>
      <w:r>
        <w:t xml:space="preserve"> </w:t>
      </w:r>
      <w:r>
        <w:t xml:space="preserve">related to higher education.</w:t>
      </w:r>
      <w:r>
        <w:t xml:space="preserve">”</w:t>
      </w:r>
      <w:r>
        <w:t xml:space="preserve"> </w:t>
      </w:r>
      <w:r>
        <w:t xml:space="preserve">The vote was on adoption of the amendment.</w:t>
      </w:r>
      <w:r>
        <w:t xml:space="preserve"> </w:t>
      </w:r>
      <w:r>
        <w:t xml:space="preserve">The House adopted the amendment by a vote of 312-109. [House Vote 261,</w:t>
      </w:r>
      <w:r>
        <w:t xml:space="preserve"> </w:t>
      </w:r>
      <w:hyperlink r:id="rId61">
        <w:r>
          <w:rPr>
            <w:rStyle w:val="Hyperlink"/>
          </w:rPr>
          <w:t xml:space="preserve">6/12/19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6/12/19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H.Amdt.281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$10 Million For Education Department Programs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Higher Education.</w:t>
      </w:r>
      <w:r>
        <w:t xml:space="preserve"> </w:t>
      </w:r>
      <w:r>
        <w:t xml:space="preserve">In June 2019, Fitzpatrick voted for an amendment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increase then</w:t>
      </w:r>
      <w:r>
        <w:t xml:space="preserve"> </w:t>
      </w:r>
      <w:r>
        <w:t xml:space="preserve">decrease by $10 million funding for Education Department programs</w:t>
      </w:r>
      <w:r>
        <w:t xml:space="preserve"> </w:t>
      </w:r>
      <w:r>
        <w:t xml:space="preserve">related to higher education.</w:t>
      </w:r>
      <w:r>
        <w:t xml:space="preserve">”</w:t>
      </w:r>
      <w:r>
        <w:t xml:space="preserve"> </w:t>
      </w:r>
      <w:r>
        <w:t xml:space="preserve">The vote was on adoption of the amendment.</w:t>
      </w:r>
      <w:r>
        <w:t xml:space="preserve"> </w:t>
      </w:r>
      <w:r>
        <w:t xml:space="preserve">The House adopted the amendment by a vote of 312-109. [House Vote 261,</w:t>
      </w:r>
      <w:r>
        <w:t xml:space="preserve"> </w:t>
      </w:r>
      <w:hyperlink r:id="rId61">
        <w:r>
          <w:rPr>
            <w:rStyle w:val="Hyperlink"/>
          </w:rPr>
          <w:t xml:space="preserve">6/12/19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6/12/19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H.Amdt.281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65"/>
    <w:bookmarkStart w:id="78" w:name="Xac0f4c36484195c8107edd44fb337e21ea2191b"/>
    <w:p>
      <w:pPr>
        <w:pStyle w:val="Heading3"/>
      </w:pPr>
      <w:r>
        <w:t xml:space="preserve">Historically Black Colleges And Universities</w:t>
      </w:r>
    </w:p>
    <w:p>
      <w:pPr>
        <w:pStyle w:val="FirstParagraph"/>
      </w:pPr>
      <w:r>
        <w:rPr>
          <w:bCs/>
          <w:b/>
        </w:rPr>
        <w:t xml:space="preserve">2022: Fitzpatrick Voted To Condemn Violence Against Historically Black</w:t>
      </w:r>
      <w:r>
        <w:rPr>
          <w:bCs/>
          <w:b/>
        </w:rPr>
        <w:t xml:space="preserve"> </w:t>
      </w:r>
      <w:r>
        <w:rPr>
          <w:bCs/>
          <w:b/>
        </w:rPr>
        <w:t xml:space="preserve">Colleges And Universities, Including Bomb Threats Made Against Several</w:t>
      </w:r>
      <w:r>
        <w:rPr>
          <w:bCs/>
          <w:b/>
        </w:rPr>
        <w:t xml:space="preserve"> </w:t>
      </w:r>
      <w:r>
        <w:rPr>
          <w:bCs/>
          <w:b/>
        </w:rPr>
        <w:t xml:space="preserve">HBCUs In January And February 2022.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a resolution that would</w:t>
      </w:r>
      <w:r>
        <w:t xml:space="preserve"> </w:t>
      </w:r>
      <w:r>
        <w:t xml:space="preserve">“</w:t>
      </w:r>
      <w:r>
        <w:t xml:space="preserve">state that the House of Representatives condemns violence and threats</w:t>
      </w:r>
      <w:r>
        <w:t xml:space="preserve"> </w:t>
      </w:r>
      <w:r>
        <w:t xml:space="preserve">of violence against historically Black colleges and universities,</w:t>
      </w:r>
      <w:r>
        <w:t xml:space="preserve"> </w:t>
      </w:r>
      <w:r>
        <w:t xml:space="preserve">including the bomb threats made against several HBCUs in January and</w:t>
      </w:r>
      <w:r>
        <w:t xml:space="preserve"> </w:t>
      </w:r>
      <w:r>
        <w:t xml:space="preserve">February 2022. It would also reaffirm the federal government's</w:t>
      </w:r>
      <w:r>
        <w:t xml:space="preserve"> </w:t>
      </w:r>
      <w:r>
        <w:t xml:space="preserve">commitment to combat violence against HBCU students, faculty and staff.</w:t>
      </w:r>
      <w:r>
        <w:t xml:space="preserve">”</w:t>
      </w:r>
      <w:r>
        <w:t xml:space="preserve"> </w:t>
      </w:r>
      <w:r>
        <w:t xml:space="preserve">The vote was on passage. The House passed the resolution by a vote of</w:t>
      </w:r>
      <w:r>
        <w:t xml:space="preserve"> </w:t>
      </w:r>
      <w:r>
        <w:t xml:space="preserve">418-0. [House Vote 61,</w:t>
      </w:r>
      <w:r>
        <w:t xml:space="preserve"> </w:t>
      </w:r>
      <w:hyperlink r:id="rId66">
        <w:r>
          <w:rPr>
            <w:rStyle w:val="Hyperlink"/>
          </w:rPr>
          <w:t xml:space="preserve">3/8/22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3/8/22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The HBCU PARTNERS Act, Which Strengthened</w:t>
      </w:r>
      <w:r>
        <w:rPr>
          <w:bCs/>
          <w:b/>
        </w:rPr>
        <w:t xml:space="preserve"> </w:t>
      </w:r>
      <w:r>
        <w:rPr>
          <w:bCs/>
          <w:b/>
        </w:rPr>
        <w:t xml:space="preserve">The Capacity Of HBCUs To Participate In Federal Programs.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2020, Fitzpatrick voted for the HBCU PARTNERS Act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require each federal agency to develop an</w:t>
      </w:r>
      <w:r>
        <w:t xml:space="preserve"> </w:t>
      </w:r>
      <w:r>
        <w:t xml:space="preserve">annual plan to facilitate participation of historically Black colleges</w:t>
      </w:r>
      <w:r>
        <w:t xml:space="preserve"> </w:t>
      </w:r>
      <w:r>
        <w:t xml:space="preserve">or universities in agency programs. Among other provisions, it would</w:t>
      </w:r>
      <w:r>
        <w:t xml:space="preserve"> </w:t>
      </w:r>
      <w:r>
        <w:t xml:space="preserve">require the plan to include an identification of programs and</w:t>
      </w:r>
      <w:r>
        <w:t xml:space="preserve"> </w:t>
      </w:r>
      <w:r>
        <w:t xml:space="preserve">initiatives where HBCUs are underrepresented and an outline of proposed</w:t>
      </w:r>
      <w:r>
        <w:t xml:space="preserve"> </w:t>
      </w:r>
      <w:r>
        <w:t xml:space="preserve">efforts to improve participation, including by increasing HBCU</w:t>
      </w:r>
      <w:r>
        <w:t xml:space="preserve"> </w:t>
      </w:r>
      <w:r>
        <w:t xml:space="preserve">competitiveness for grants and contracts. It would also establish a</w:t>
      </w:r>
      <w:r>
        <w:t xml:space="preserve"> </w:t>
      </w:r>
      <w:r>
        <w:t xml:space="preserve">board of advisors tasked with advising the president on all matters</w:t>
      </w:r>
      <w:r>
        <w:t xml:space="preserve"> </w:t>
      </w:r>
      <w:r>
        <w:t xml:space="preserve">pertaining to strengthening the educational capacity of HBCUs, including</w:t>
      </w:r>
      <w:r>
        <w:t xml:space="preserve"> </w:t>
      </w:r>
      <w:r>
        <w:t xml:space="preserve">by improving their visibility, fiscal security and overall</w:t>
      </w:r>
      <w:r>
        <w:t xml:space="preserve"> </w:t>
      </w:r>
      <w:r>
        <w:t xml:space="preserve">competitiveness.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388-6 and sent to the President and ultimately became law.</w:t>
      </w:r>
      <w:r>
        <w:t xml:space="preserve"> </w:t>
      </w:r>
      <w:r>
        <w:t xml:space="preserve">[House Vote 237,</w:t>
      </w:r>
      <w:r>
        <w:t xml:space="preserve"> </w:t>
      </w:r>
      <w:hyperlink r:id="rId69">
        <w:r>
          <w:rPr>
            <w:rStyle w:val="Hyperlink"/>
          </w:rPr>
          <w:t xml:space="preserve">12/7/20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12/7/20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1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Permanently Funding Historically Black</w:t>
      </w:r>
      <w:r>
        <w:rPr>
          <w:bCs/>
          <w:b/>
        </w:rPr>
        <w:t xml:space="preserve"> </w:t>
      </w:r>
      <w:r>
        <w:rPr>
          <w:bCs/>
          <w:b/>
        </w:rPr>
        <w:t xml:space="preserve">Colleges And Universities (HBCUs).</w:t>
      </w:r>
      <w:r>
        <w:t xml:space="preserve"> </w:t>
      </w:r>
      <w:r>
        <w:t xml:space="preserve">In December 2019, Fitzpatrick voted</w:t>
      </w:r>
      <w:r>
        <w:t xml:space="preserve"> </w:t>
      </w:r>
      <w:r>
        <w:t xml:space="preserve">for a bill that would, according to Congressional Quarterly,</w:t>
      </w:r>
      <w:r>
        <w:t xml:space="preserve"> </w:t>
      </w:r>
      <w:r>
        <w:t xml:space="preserve">“</w:t>
      </w:r>
      <w:r>
        <w:t xml:space="preserve">indefinitely extend funding, at the current funding level of $225</w:t>
      </w:r>
      <w:r>
        <w:t xml:space="preserve"> </w:t>
      </w:r>
      <w:r>
        <w:t xml:space="preserve">million annually, for Education Department grants to support</w:t>
      </w:r>
      <w:r>
        <w:t xml:space="preserve"> </w:t>
      </w:r>
      <w:r>
        <w:t xml:space="preserve">historically black colleges and universities and other minority serving</w:t>
      </w:r>
      <w:r>
        <w:t xml:space="preserve"> </w:t>
      </w:r>
      <w:r>
        <w:t xml:space="preserve">institutions. It would increase annual funding levels for Pell grants,</w:t>
      </w:r>
      <w:r>
        <w:t xml:space="preserve"> </w:t>
      </w:r>
      <w:r>
        <w:t xml:space="preserve">authorizing $1.5 billion for fiscal 2020 and $1.2 billion annually for</w:t>
      </w:r>
      <w:r>
        <w:t xml:space="preserve"> </w:t>
      </w:r>
      <w:r>
        <w:t xml:space="preserve">fiscal 2021 and succeeding fiscal years. The bill would also require the</w:t>
      </w:r>
      <w:r>
        <w:t xml:space="preserve"> </w:t>
      </w:r>
      <w:r>
        <w:t xml:space="preserve">Education Department to establish procedures to use certain tax return</w:t>
      </w:r>
      <w:r>
        <w:t xml:space="preserve"> </w:t>
      </w:r>
      <w:r>
        <w:t xml:space="preserve">information obtained directly from the Internal Revenue Service in</w:t>
      </w:r>
      <w:r>
        <w:t xml:space="preserve"> </w:t>
      </w:r>
      <w:r>
        <w:t xml:space="preserve">determining students' eligibility for federal financial aid and</w:t>
      </w:r>
      <w:r>
        <w:t xml:space="preserve"> </w:t>
      </w:r>
      <w:r>
        <w:t xml:space="preserve">income-based student loan repayment plans, as opposed to requiring</w:t>
      </w:r>
      <w:r>
        <w:t xml:space="preserve"> </w:t>
      </w:r>
      <w:r>
        <w:t xml:space="preserve">students to submit such information. It would require the IRS to</w:t>
      </w:r>
      <w:r>
        <w:t xml:space="preserve"> </w:t>
      </w:r>
      <w:r>
        <w:t xml:space="preserve">disclose such information to the Education Department, upon request by</w:t>
      </w:r>
      <w:r>
        <w:t xml:space="preserve"> </w:t>
      </w:r>
      <w:r>
        <w:t xml:space="preserve">the department and with the consent of the student.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suspend the rules and pass the bill. The House passed the bill</w:t>
      </w:r>
      <w:r>
        <w:t xml:space="preserve"> </w:t>
      </w:r>
      <w:r>
        <w:t xml:space="preserve">by a vote of 319-96. The bill was later passed by the Senate and signed</w:t>
      </w:r>
      <w:r>
        <w:t xml:space="preserve"> </w:t>
      </w:r>
      <w:r>
        <w:t xml:space="preserve">by the President to become law. [House Vote 659,</w:t>
      </w:r>
      <w:r>
        <w:t xml:space="preserve"> </w:t>
      </w:r>
      <w:hyperlink r:id="rId72">
        <w:r>
          <w:rPr>
            <w:rStyle w:val="Hyperlink"/>
          </w:rPr>
          <w:t xml:space="preserve">12/10/19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12/10/19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H.R.5363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Funding For HBCUs Expired In September.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It will save a source of funding that expired at the end of</w:t>
      </w:r>
      <w:r>
        <w:t xml:space="preserve"> </w:t>
      </w:r>
      <w:r>
        <w:t xml:space="preserve">September and now make it permanent, bringing relief to scores of</w:t>
      </w:r>
      <w:r>
        <w:t xml:space="preserve"> </w:t>
      </w:r>
      <w:r>
        <w:t xml:space="preserve">schools that were bracing for the possibility of deep budget cuts.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75">
        <w:r>
          <w:rPr>
            <w:rStyle w:val="Hyperlink"/>
          </w:rPr>
          <w:t xml:space="preserve">12/11/19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Got Rid Of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Verification Nightmare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Ensuring That</w:t>
      </w:r>
      <w:r>
        <w:rPr>
          <w:bCs/>
          <w:b/>
        </w:rPr>
        <w:t xml:space="preserve"> </w:t>
      </w:r>
      <w:r>
        <w:rPr>
          <w:bCs/>
          <w:b/>
        </w:rPr>
        <w:t xml:space="preserve">Students Provide The Exact Same Information To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And The IRS.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 will also</w:t>
      </w:r>
      <w:r>
        <w:t xml:space="preserve"> </w:t>
      </w:r>
      <w:r>
        <w:t xml:space="preserve">simplify the FAFSA application by removing 22 questions and get rid</w:t>
      </w:r>
      <w:r>
        <w:t xml:space="preserve"> </w:t>
      </w:r>
      <w:r>
        <w:t xml:space="preserve">of the</w:t>
      </w:r>
      <w:r>
        <w:t xml:space="preserve"> </w:t>
      </w:r>
      <w:r>
        <w:t xml:space="preserve">‘</w:t>
      </w:r>
      <w:r>
        <w:t xml:space="preserve">bureaucratic verification nightmare for most students,</w:t>
      </w:r>
      <w:r>
        <w:t xml:space="preserve">’</w:t>
      </w:r>
      <w:r>
        <w:t xml:space="preserve"> </w:t>
      </w:r>
      <w:r>
        <w:t xml:space="preserve">according to a release. The</w:t>
      </w:r>
      <w:r>
        <w:t xml:space="preserve"> </w:t>
      </w:r>
      <w:r>
        <w:t xml:space="preserve">‘</w:t>
      </w:r>
      <w:r>
        <w:t xml:space="preserve">verification nightmare</w:t>
      </w:r>
      <w:r>
        <w:t xml:space="preserve">’</w:t>
      </w:r>
      <w:r>
        <w:t xml:space="preserve"> </w:t>
      </w:r>
      <w:r>
        <w:t xml:space="preserve">refers to when</w:t>
      </w:r>
      <w:r>
        <w:t xml:space="preserve"> </w:t>
      </w:r>
      <w:r>
        <w:t xml:space="preserve">students have to verify that they provide the exact same information</w:t>
      </w:r>
      <w:r>
        <w:t xml:space="preserve"> </w:t>
      </w:r>
      <w:r>
        <w:t xml:space="preserve">to the Department of Education and the IRS.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76">
        <w:r>
          <w:rPr>
            <w:rStyle w:val="Hyperlink"/>
          </w:rPr>
          <w:t xml:space="preserve">12/5/19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Some House Republicans Opposed The Bill Citing Concerns Over</w:t>
      </w:r>
      <w:r>
        <w:rPr>
          <w:bCs/>
          <w:b/>
        </w:rPr>
        <w:t xml:space="preserve"> </w:t>
      </w:r>
      <w:r>
        <w:rPr>
          <w:bCs/>
          <w:b/>
        </w:rPr>
        <w:t xml:space="preserve">Taxpayer Privacy.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Ninety-three GOP</w:t>
      </w:r>
      <w:r>
        <w:t xml:space="preserve"> </w:t>
      </w:r>
      <w:r>
        <w:t xml:space="preserve">lawmakers joined with Democrats in supporting the bill in the</w:t>
      </w:r>
      <w:r>
        <w:t xml:space="preserve"> </w:t>
      </w:r>
      <w:r>
        <w:t xml:space="preserve">House. But the changes still didn't go far enough to win over some</w:t>
      </w:r>
      <w:r>
        <w:t xml:space="preserve"> </w:t>
      </w:r>
      <w:r>
        <w:t xml:space="preserve">House Republicans, especially Freedom Caucus members, who said the</w:t>
      </w:r>
      <w:r>
        <w:t xml:space="preserve"> </w:t>
      </w:r>
      <w:r>
        <w:t xml:space="preserve">data-sharing could jeopardize taxpayer privacy. Texas Rep. Kevin</w:t>
      </w:r>
      <w:r>
        <w:t xml:space="preserve"> </w:t>
      </w:r>
      <w:r>
        <w:t xml:space="preserve">Brady, the top Republican on the Ways and Means Committee, said he</w:t>
      </w:r>
      <w:r>
        <w:t xml:space="preserve"> </w:t>
      </w:r>
      <w:r>
        <w:t xml:space="preserve">supported the HBCU funding but objected to the</w:t>
      </w:r>
      <w:r>
        <w:t xml:space="preserve"> </w:t>
      </w:r>
      <w:r>
        <w:t xml:space="preserve">‘</w:t>
      </w:r>
      <w:r>
        <w:t xml:space="preserve">dangerous precedent</w:t>
      </w:r>
      <w:r>
        <w:t xml:space="preserve"> </w:t>
      </w:r>
      <w:r>
        <w:t xml:space="preserve">set by the tax provision included in this bill.</w:t>
      </w:r>
      <w:r>
        <w:t xml:space="preserve">’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77">
        <w:r>
          <w:rPr>
            <w:rStyle w:val="Hyperlink"/>
          </w:rPr>
          <w:t xml:space="preserve">12/11/19</w:t>
        </w:r>
      </w:hyperlink>
      <w:r>
        <w:t xml:space="preserve">]</w:t>
      </w:r>
    </w:p>
    <w:bookmarkEnd w:id="78"/>
    <w:bookmarkStart w:id="84" w:name="loan-repayment"/>
    <w:p>
      <w:pPr>
        <w:pStyle w:val="Heading3"/>
      </w:pPr>
      <w:r>
        <w:t xml:space="preserve">Loan Repayment</w:t>
      </w:r>
    </w:p>
    <w:p>
      <w:pPr>
        <w:pStyle w:val="FirstParagraph"/>
      </w:pPr>
      <w:r>
        <w:rPr>
          <w:bCs/>
          <w:b/>
        </w:rPr>
        <w:t xml:space="preserve">2023: Fitzpatrick Voted To Disapprove The Rule That Created The SAVE</w:t>
      </w:r>
      <w:r>
        <w:rPr>
          <w:bCs/>
          <w:b/>
        </w:rPr>
        <w:t xml:space="preserve"> </w:t>
      </w:r>
      <w:r>
        <w:rPr>
          <w:bCs/>
          <w:b/>
        </w:rPr>
        <w:t xml:space="preserve">Student Loan Repayment Plan.</w:t>
      </w:r>
      <w:r>
        <w:t xml:space="preserve"> </w:t>
      </w:r>
      <w:r>
        <w:t xml:space="preserve">In December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the joint resolution</w:t>
      </w:r>
      <w:r>
        <w:t xml:space="preserve"> </w:t>
      </w:r>
      <w:r>
        <w:t xml:space="preserve">that would provide for congressional disapproval of a July 2023</w:t>
      </w:r>
      <w:r>
        <w:t xml:space="preserve"> </w:t>
      </w:r>
      <w:r>
        <w:t xml:space="preserve">Education Department rule that would create a new income driven</w:t>
      </w:r>
      <w:r>
        <w:t xml:space="preserve"> </w:t>
      </w:r>
      <w:r>
        <w:t xml:space="preserve">repayment plan known as the Saving on A Valuable Education plan for new</w:t>
      </w:r>
      <w:r>
        <w:t xml:space="preserve"> </w:t>
      </w:r>
      <w:r>
        <w:t xml:space="preserve">and existing student loan borrowers, which would operate as a</w:t>
      </w:r>
      <w:r>
        <w:t xml:space="preserve"> </w:t>
      </w:r>
      <w:r>
        <w:t xml:space="preserve">replacement for the Revised Pay-As-You-Earn plan. The rule would take</w:t>
      </w:r>
      <w:r>
        <w:t xml:space="preserve"> </w:t>
      </w:r>
      <w:r>
        <w:t xml:space="preserve">effect on July 1, 2024. However, in the wake of a Supreme Court decision</w:t>
      </w:r>
      <w:r>
        <w:t xml:space="preserve"> </w:t>
      </w:r>
      <w:r>
        <w:t xml:space="preserve">the Education Department implemented the program in August 2023. Under</w:t>
      </w:r>
      <w:r>
        <w:t xml:space="preserve"> </w:t>
      </w:r>
      <w:r>
        <w:t xml:space="preserve">the provisions of the joint resolution, the Education Department rule</w:t>
      </w:r>
      <w:r>
        <w:t xml:space="preserve"> </w:t>
      </w:r>
      <w:r>
        <w:t xml:space="preserve">would have no force or effect.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210 to 189. [House Vote 705,</w:t>
      </w:r>
      <w:r>
        <w:t xml:space="preserve"> </w:t>
      </w:r>
      <w:hyperlink r:id="rId79">
        <w:r>
          <w:rPr>
            <w:rStyle w:val="Hyperlink"/>
          </w:rPr>
          <w:t xml:space="preserve">12/7/23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12/7/23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SAVE Plan Allowed Borrowers Earning Less Than $15 An Hour To</w:t>
      </w:r>
      <w:r>
        <w:rPr>
          <w:bCs/>
          <w:b/>
        </w:rPr>
        <w:t xml:space="preserve"> </w:t>
      </w:r>
      <w:r>
        <w:rPr>
          <w:bCs/>
          <w:b/>
        </w:rPr>
        <w:t xml:space="preserve">Have A $0 Monthly Payment.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joint resolution (H J Res 88) under the Congressional Review</w:t>
      </w:r>
      <w:r>
        <w:t xml:space="preserve"> </w:t>
      </w:r>
      <w:r>
        <w:t xml:space="preserve">Act would disapprove of an Education Department rule that includes</w:t>
      </w:r>
      <w:r>
        <w:t xml:space="preserve"> </w:t>
      </w:r>
      <w:r>
        <w:t xml:space="preserve">family size and income in calculating the amount borrowers must</w:t>
      </w:r>
      <w:r>
        <w:t xml:space="preserve"> </w:t>
      </w:r>
      <w:r>
        <w:t xml:space="preserve">repay. The option would allow borrowers who have earnings of less</w:t>
      </w:r>
      <w:r>
        <w:t xml:space="preserve"> </w:t>
      </w:r>
      <w:r>
        <w:t xml:space="preserve">than $15 per hour to pay $0.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2">
        <w:r>
          <w:rPr>
            <w:rStyle w:val="Hyperlink"/>
          </w:rPr>
          <w:t xml:space="preserve">12/7/23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A Student Loan</w:t>
      </w:r>
      <w:r>
        <w:rPr>
          <w:bCs/>
          <w:b/>
        </w:rPr>
        <w:t xml:space="preserve"> </w:t>
      </w:r>
      <w:r>
        <w:rPr>
          <w:bCs/>
          <w:b/>
        </w:rPr>
        <w:t xml:space="preserve">Repayment Rule.</w:t>
      </w:r>
      <w:r>
        <w:t xml:space="preserve"> </w:t>
      </w:r>
      <w:r>
        <w:t xml:space="preserve">In December 2023, Fitzpatrick voted for the</w:t>
      </w:r>
      <w:r>
        <w:t xml:space="preserve"> </w:t>
      </w:r>
      <w:r>
        <w:t xml:space="preserve">“</w:t>
      </w:r>
      <w:r>
        <w:t xml:space="preserve">adoption</w:t>
      </w:r>
      <w:r>
        <w:t xml:space="preserve"> </w:t>
      </w:r>
      <w:r>
        <w:t xml:space="preserve">of the rule (H Res 906) that would provide for floor consideration of</w:t>
      </w:r>
      <w:r>
        <w:t xml:space="preserve"> </w:t>
      </w:r>
      <w:r>
        <w:t xml:space="preserve">the […] joint resolution (H J Res 88) that would provide for</w:t>
      </w:r>
      <w:r>
        <w:t xml:space="preserve"> </w:t>
      </w:r>
      <w:r>
        <w:t xml:space="preserve">congressional disapproval of a Education Department rule related to</w:t>
      </w:r>
      <w:r>
        <w:t xml:space="preserve"> </w:t>
      </w:r>
      <w:r>
        <w:t xml:space="preserve">student loans. The rule would provide for up to one hour of debate on</w:t>
      </w:r>
      <w:r>
        <w:t xml:space="preserve"> </w:t>
      </w:r>
      <w:r>
        <w:t xml:space="preserve">each bill.</w:t>
      </w:r>
      <w:r>
        <w:t xml:space="preserve">”</w:t>
      </w:r>
      <w:r>
        <w:t xml:space="preserve"> </w:t>
      </w:r>
      <w:r>
        <w:t xml:space="preserve">The vote was on adoption of the rule. The House adopted the</w:t>
      </w:r>
      <w:r>
        <w:t xml:space="preserve"> </w:t>
      </w:r>
      <w:r>
        <w:t xml:space="preserve">rule by a vote of 213 to 201. [House Vote 693, 12/5/23;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A Student Loan</w:t>
      </w:r>
      <w:r>
        <w:rPr>
          <w:bCs/>
          <w:b/>
        </w:rPr>
        <w:t xml:space="preserve"> </w:t>
      </w:r>
      <w:r>
        <w:rPr>
          <w:bCs/>
          <w:b/>
        </w:rPr>
        <w:t xml:space="preserve">Repayment Rule.</w:t>
      </w:r>
      <w:r>
        <w:t xml:space="preserve"> </w:t>
      </w:r>
      <w:r>
        <w:t xml:space="preserve">In December 2023, Fitzpatrick voted for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order the previous question (thus ending debate and possibility of</w:t>
      </w:r>
      <w:r>
        <w:t xml:space="preserve"> </w:t>
      </w:r>
      <w:r>
        <w:t xml:space="preserve">amendment) on the rule (H Res 906) that would provide for floor</w:t>
      </w:r>
      <w:r>
        <w:t xml:space="preserve"> </w:t>
      </w:r>
      <w:r>
        <w:t xml:space="preserve">consideration of the […] joint resolution (H J Res 88) that would</w:t>
      </w:r>
      <w:r>
        <w:t xml:space="preserve"> </w:t>
      </w:r>
      <w:r>
        <w:t xml:space="preserve">provide for congressional disapproval of a Education Department rule</w:t>
      </w:r>
      <w:r>
        <w:t xml:space="preserve"> </w:t>
      </w:r>
      <w:r>
        <w:t xml:space="preserve">related to student loans. The rule would provide for up to one hour of</w:t>
      </w:r>
      <w:r>
        <w:t xml:space="preserve"> </w:t>
      </w:r>
      <w:r>
        <w:t xml:space="preserve">debate on each bill.</w:t>
      </w:r>
      <w:r>
        <w:t xml:space="preserve">”</w:t>
      </w:r>
      <w:r>
        <w:t xml:space="preserve"> </w:t>
      </w:r>
      <w:r>
        <w:t xml:space="preserve">The vote was on the previous question. The House</w:t>
      </w:r>
      <w:r>
        <w:t xml:space="preserve"> </w:t>
      </w:r>
      <w:r>
        <w:t xml:space="preserve">agreed to the motion by a vote of 209 to 200. [House Vote 692,</w:t>
      </w:r>
      <w:r>
        <w:t xml:space="preserve"> </w:t>
      </w:r>
      <w:hyperlink r:id="rId42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</w:t>
        </w:r>
      </w:hyperlink>
      <w:r>
        <w:t xml:space="preserve">]</w:t>
      </w:r>
    </w:p>
    <w:bookmarkEnd w:id="84"/>
    <w:bookmarkStart w:id="93" w:name="pregnant-students"/>
    <w:p>
      <w:pPr>
        <w:pStyle w:val="Heading3"/>
      </w:pPr>
      <w:r>
        <w:t xml:space="preserve">Pregnant Students</w:t>
      </w:r>
    </w:p>
    <w:p>
      <w:pPr>
        <w:pStyle w:val="FirstParagraph"/>
      </w:pPr>
      <w:r>
        <w:rPr>
          <w:bCs/>
          <w:b/>
        </w:rPr>
        <w:t xml:space="preserve">2024: Fitzpatrick Voted To Require Colleges To Provide Students With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On The Rights And Resources For Pregnant Students, Excluding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On Abortion And Contraception.</w:t>
      </w:r>
      <w:r>
        <w:t xml:space="preserve"> </w:t>
      </w:r>
      <w:r>
        <w:t xml:space="preserve">In January 2024, according</w:t>
      </w:r>
      <w:r>
        <w:t xml:space="preserve"> </w:t>
      </w:r>
      <w:r>
        <w:t xml:space="preserve">to Congressional Quarterly, Fitzpatrick voted for</w:t>
      </w:r>
      <w:r>
        <w:t xml:space="preserve"> </w:t>
      </w:r>
      <w:r>
        <w:t xml:space="preserve">“</w:t>
      </w:r>
      <w:r>
        <w:t xml:space="preserve">passage of the bill</w:t>
      </w:r>
      <w:r>
        <w:t xml:space="preserve"> </w:t>
      </w:r>
      <w:r>
        <w:t xml:space="preserve">that would that would require each higher education institution</w:t>
      </w:r>
      <w:r>
        <w:t xml:space="preserve"> </w:t>
      </w:r>
      <w:r>
        <w:t xml:space="preserve">participating in a federal education program to inform prospective and</w:t>
      </w:r>
      <w:r>
        <w:t xml:space="preserve"> </w:t>
      </w:r>
      <w:r>
        <w:t xml:space="preserve">enrolled students about rights and resources for pregnant students and</w:t>
      </w:r>
      <w:r>
        <w:t xml:space="preserve"> </w:t>
      </w:r>
      <w:r>
        <w:t xml:space="preserve">those who could become pregnant while enrolled at such an institution to</w:t>
      </w:r>
      <w:r>
        <w:t xml:space="preserve"> </w:t>
      </w:r>
      <w:r>
        <w:t xml:space="preserve">carry a baby to term. It would specify that such information would</w:t>
      </w:r>
      <w:r>
        <w:t xml:space="preserve"> </w:t>
      </w:r>
      <w:r>
        <w:t xml:space="preserve">include a list of relevant campus and community resources and how to</w:t>
      </w:r>
      <w:r>
        <w:t xml:space="preserve"> </w:t>
      </w:r>
      <w:r>
        <w:t xml:space="preserve">file a complaint with the Education Department if a student believes</w:t>
      </w:r>
      <w:r>
        <w:t xml:space="preserve"> </w:t>
      </w:r>
      <w:r>
        <w:t xml:space="preserve">there has been a Title IX violation due to the student's pregnancy. It</w:t>
      </w:r>
      <w:r>
        <w:t xml:space="preserve"> </w:t>
      </w:r>
      <w:r>
        <w:t xml:space="preserve">would state that scientific evidence and personal testimonies show that</w:t>
      </w:r>
      <w:r>
        <w:t xml:space="preserve"> </w:t>
      </w:r>
      <w:r>
        <w:t xml:space="preserve">women who have abortions can be at risk of mental health issues. It</w:t>
      </w:r>
      <w:r>
        <w:t xml:space="preserve"> </w:t>
      </w:r>
      <w:r>
        <w:t xml:space="preserve">would specify that nothing in the bill could be construed to authorize</w:t>
      </w:r>
      <w:r>
        <w:t xml:space="preserve"> </w:t>
      </w:r>
      <w:r>
        <w:t xml:space="preserve">the DOE to require disseminating additional information or establishing</w:t>
      </w:r>
      <w:r>
        <w:t xml:space="preserve"> </w:t>
      </w:r>
      <w:r>
        <w:t xml:space="preserve">additional rights beyond the specified information and rights.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212 to 207.</w:t>
      </w:r>
      <w:r>
        <w:t xml:space="preserve"> </w:t>
      </w:r>
      <w:r>
        <w:t xml:space="preserve">[House Vote 19,</w:t>
      </w:r>
      <w:r>
        <w:t xml:space="preserve"> </w:t>
      </w:r>
      <w:hyperlink r:id="rId85">
        <w:r>
          <w:rPr>
            <w:rStyle w:val="Hyperlink"/>
          </w:rPr>
          <w:t xml:space="preserve">1/18/24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6">
        <w:r>
          <w:rPr>
            <w:rStyle w:val="Hyperlink"/>
          </w:rPr>
          <w:t xml:space="preserve">1/18/24</w:t>
        </w:r>
      </w:hyperlink>
      <w:r>
        <w:t xml:space="preserve">; Congressional Actions,</w:t>
      </w:r>
      <w:r>
        <w:t xml:space="preserve"> </w:t>
      </w:r>
      <w:hyperlink r:id="rId8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Require Colleges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Students With Information On The Rights And Resources For Pregnant</w:t>
      </w:r>
      <w:r>
        <w:rPr>
          <w:bCs/>
          <w:b/>
        </w:rPr>
        <w:t xml:space="preserve"> </w:t>
      </w:r>
      <w:r>
        <w:rPr>
          <w:bCs/>
          <w:b/>
        </w:rPr>
        <w:t xml:space="preserve">Students, Excluding Information On Abortion And Contraception.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2024,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recommit the bill to the House Education and the</w:t>
      </w:r>
      <w:r>
        <w:t xml:space="preserve"> </w:t>
      </w:r>
      <w:r>
        <w:t xml:space="preserve">Workforce Committee.</w:t>
      </w:r>
      <w:r>
        <w:t xml:space="preserve">”</w:t>
      </w:r>
      <w:r>
        <w:t xml:space="preserve"> </w:t>
      </w:r>
      <w:r>
        <w:t xml:space="preserve">The vote was on the motion to recommit. The House</w:t>
      </w:r>
      <w:r>
        <w:t xml:space="preserve"> </w:t>
      </w:r>
      <w:r>
        <w:t xml:space="preserve">rejected the motion by a vote of 207 to 213. [House Vote 18,</w:t>
      </w:r>
      <w:r>
        <w:t xml:space="preserve"> </w:t>
      </w:r>
      <w:hyperlink r:id="rId88">
        <w:r>
          <w:rPr>
            <w:rStyle w:val="Hyperlink"/>
          </w:rPr>
          <w:t xml:space="preserve">1/18/24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9">
        <w:r>
          <w:rPr>
            <w:rStyle w:val="Hyperlink"/>
          </w:rPr>
          <w:t xml:space="preserve">1/18/24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Require Colleges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Students With Information On The Rights And Resources For Pregnant</w:t>
      </w:r>
      <w:r>
        <w:rPr>
          <w:bCs/>
          <w:b/>
        </w:rPr>
        <w:t xml:space="preserve"> </w:t>
      </w:r>
      <w:r>
        <w:rPr>
          <w:bCs/>
          <w:b/>
        </w:rPr>
        <w:t xml:space="preserve">Students, Excluding Information On Abortion And Contraception.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2024,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adoption of the rule (H Res 969) that would provide for floor</w:t>
      </w:r>
      <w:r>
        <w:t xml:space="preserve"> </w:t>
      </w:r>
      <w:r>
        <w:t xml:space="preserve">consideration of […] the Pregnant Students Rights Act (HR 6914)</w:t>
      </w:r>
      <w:r>
        <w:t xml:space="preserve"> </w:t>
      </w:r>
      <w:r>
        <w:t xml:space="preserve">[…] The rule would provide for up to one hour of debate on [the]</w:t>
      </w:r>
      <w:r>
        <w:t xml:space="preserve"> </w:t>
      </w:r>
      <w:r>
        <w:t xml:space="preserve">bill and consider as adopted one amendment to HR 6914.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rule. The House adopted the rule by a vote of 198 to</w:t>
      </w:r>
      <w:r>
        <w:t xml:space="preserve"> </w:t>
      </w:r>
      <w:r>
        <w:t xml:space="preserve">194. [House Vote 11,</w:t>
      </w:r>
      <w:r>
        <w:t xml:space="preserve"> </w:t>
      </w:r>
      <w:hyperlink r:id="rId90">
        <w:r>
          <w:rPr>
            <w:rStyle w:val="Hyperlink"/>
          </w:rPr>
          <w:t xml:space="preserve">1/17/24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1/17/24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6914</w:t>
        </w:r>
      </w:hyperlink>
      <w:r>
        <w:t xml:space="preserve">]</w:t>
      </w:r>
    </w:p>
    <w:bookmarkEnd w:id="93"/>
    <w:bookmarkStart w:id="97" w:name="Xa032e2d35bd11973637a3155ef28853c0891a4b"/>
    <w:p>
      <w:pPr>
        <w:pStyle w:val="Heading3"/>
      </w:pPr>
      <w:r>
        <w:t xml:space="preserve">Prohibiting DEI And Requiring Free Speech</w:t>
      </w:r>
    </w:p>
    <w:p>
      <w:pPr>
        <w:pStyle w:val="FirstParagraph"/>
      </w:pPr>
      <w:r>
        <w:rPr>
          <w:bCs/>
          <w:b/>
        </w:rPr>
        <w:t xml:space="preserve">2024: Fitzpatrick Voted To Prohibit Consideration Of Diversity, Equity</w:t>
      </w:r>
      <w:r>
        <w:rPr>
          <w:bCs/>
          <w:b/>
        </w:rPr>
        <w:t xml:space="preserve"> </w:t>
      </w:r>
      <w:r>
        <w:rPr>
          <w:bCs/>
          <w:b/>
        </w:rPr>
        <w:t xml:space="preserve">And Inclusion Factors In Admissions Processes And To Require Student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Organizations To Be Granted The Same Rights As Other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Organizations.</w:t>
      </w:r>
      <w:r>
        <w:t xml:space="preserve"> </w:t>
      </w:r>
      <w:r>
        <w:t xml:space="preserve">In September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clarify the</w:t>
      </w:r>
      <w:r>
        <w:t xml:space="preserve"> </w:t>
      </w:r>
      <w:r>
        <w:t xml:space="preserve">requirements public colleges and universities must meet to ensure</w:t>
      </w:r>
      <w:r>
        <w:t xml:space="preserve"> </w:t>
      </w:r>
      <w:r>
        <w:t xml:space="preserve">freedom of speech and association on campuses. The bill would require</w:t>
      </w:r>
      <w:r>
        <w:t xml:space="preserve"> </w:t>
      </w:r>
      <w:r>
        <w:t xml:space="preserve">colleges and universities to provide student religious organizations the</w:t>
      </w:r>
      <w:r>
        <w:t xml:space="preserve"> </w:t>
      </w:r>
      <w:r>
        <w:t xml:space="preserve">same rights given to other student organizations. It also would</w:t>
      </w:r>
      <w:r>
        <w:t xml:space="preserve"> </w:t>
      </w:r>
      <w:r>
        <w:t xml:space="preserve">stipulate that no student admissions or faculty hiring decisions could</w:t>
      </w:r>
      <w:r>
        <w:t xml:space="preserve"> </w:t>
      </w:r>
      <w:r>
        <w:t xml:space="preserve">be made with consideration of political positions or diversity or equity</w:t>
      </w:r>
      <w:r>
        <w:t xml:space="preserve"> </w:t>
      </w:r>
      <w:r>
        <w:t xml:space="preserve">and inclusion (DEI) initiatives. It would make public universities</w:t>
      </w:r>
      <w:r>
        <w:t xml:space="preserve"> </w:t>
      </w:r>
      <w:r>
        <w:t xml:space="preserve">ineligible for federal student aid programs if they do not meet these</w:t>
      </w:r>
      <w:r>
        <w:t xml:space="preserve"> </w:t>
      </w:r>
      <w:r>
        <w:t xml:space="preserve">requirements. Schools could be taken to court for not meeting these</w:t>
      </w:r>
      <w:r>
        <w:t xml:space="preserve"> </w:t>
      </w:r>
      <w:r>
        <w:t xml:space="preserve">standards. The bill also would prohibit college accreditation agencies</w:t>
      </w:r>
      <w:r>
        <w:t xml:space="preserve"> </w:t>
      </w:r>
      <w:r>
        <w:t xml:space="preserve">from requiring colleges and universities to support or oppose a</w:t>
      </w:r>
      <w:r>
        <w:t xml:space="preserve"> </w:t>
      </w:r>
      <w:r>
        <w:t xml:space="preserve">political position or ideological belief to receive accreditation.</w:t>
      </w:r>
      <w:r>
        <w:t xml:space="preserve"> </w:t>
      </w:r>
      <w:r>
        <w:t xml:space="preserve">Agencies could not deny a school accreditation based on the school’s</w:t>
      </w:r>
      <w:r>
        <w:t xml:space="preserve"> </w:t>
      </w:r>
      <w:r>
        <w:t xml:space="preserve">religious affiliation. These measures generally would apply only to</w:t>
      </w:r>
      <w:r>
        <w:t xml:space="preserve"> </w:t>
      </w:r>
      <w:r>
        <w:t xml:space="preserve">public colleges and universities, with a few exceptions for private</w:t>
      </w:r>
      <w:r>
        <w:t xml:space="preserve"> </w:t>
      </w:r>
      <w:r>
        <w:t xml:space="preserve">institutions.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213 to 201. [House Vote 433,</w:t>
      </w:r>
      <w:r>
        <w:t xml:space="preserve"> </w:t>
      </w:r>
      <w:hyperlink r:id="rId94">
        <w:r>
          <w:rPr>
            <w:rStyle w:val="Hyperlink"/>
          </w:rPr>
          <w:t xml:space="preserve">9/19/24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5">
        <w:r>
          <w:rPr>
            <w:rStyle w:val="Hyperlink"/>
          </w:rPr>
          <w:t xml:space="preserve">9/19/24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3724</w:t>
        </w:r>
      </w:hyperlink>
      <w:r>
        <w:t xml:space="preserve">]</w:t>
      </w:r>
    </w:p>
    <w:bookmarkEnd w:id="97"/>
    <w:bookmarkEnd w:id="9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1" Target="http://clerk.house.gov/evs/2019/roll261.xml" TargetMode="External" /><Relationship Type="http://schemas.openxmlformats.org/officeDocument/2006/relationships/hyperlink" Id="rId55" Target="http://clerk.house.gov/evs/2019/roll444.xml" TargetMode="External" /><Relationship Type="http://schemas.openxmlformats.org/officeDocument/2006/relationships/hyperlink" Id="rId72" Target="http://clerk.house.gov/evs/2019/roll659.xml" TargetMode="External" /><Relationship Type="http://schemas.openxmlformats.org/officeDocument/2006/relationships/hyperlink" Id="rId69" Target="http://clerk.house.gov/evs/2020/roll237.xml" TargetMode="External" /><Relationship Type="http://schemas.openxmlformats.org/officeDocument/2006/relationships/hyperlink" Id="rId66" Target="http://clerk.house.gov/evs/2022/roll061.xml" TargetMode="External" /><Relationship Type="http://schemas.openxmlformats.org/officeDocument/2006/relationships/hyperlink" Id="rId42" Target="http://clerk.house.gov/evs/2023/roll692.xml" TargetMode="External" /><Relationship Type="http://schemas.openxmlformats.org/officeDocument/2006/relationships/hyperlink" Id="rId38" Target="http://clerk.house.gov/evs/2023/roll693.xml" TargetMode="External" /><Relationship Type="http://schemas.openxmlformats.org/officeDocument/2006/relationships/hyperlink" Id="rId36" Target="http://clerk.house.gov/evs/2023/roll698.xml" TargetMode="External" /><Relationship Type="http://schemas.openxmlformats.org/officeDocument/2006/relationships/hyperlink" Id="rId34" Target="http://clerk.house.gov/evs/2023/roll699.xml" TargetMode="External" /><Relationship Type="http://schemas.openxmlformats.org/officeDocument/2006/relationships/hyperlink" Id="rId32" Target="http://clerk.house.gov/evs/2023/roll700.xml" TargetMode="External" /><Relationship Type="http://schemas.openxmlformats.org/officeDocument/2006/relationships/hyperlink" Id="rId29" Target="http://clerk.house.gov/evs/2023/roll701.xml" TargetMode="External" /><Relationship Type="http://schemas.openxmlformats.org/officeDocument/2006/relationships/hyperlink" Id="rId79" Target="http://clerk.house.gov/evs/2023/roll705.xml" TargetMode="External" /><Relationship Type="http://schemas.openxmlformats.org/officeDocument/2006/relationships/hyperlink" Id="rId90" Target="http://clerk.house.gov/evs/2024/roll011.xml" TargetMode="External" /><Relationship Type="http://schemas.openxmlformats.org/officeDocument/2006/relationships/hyperlink" Id="rId88" Target="http://clerk.house.gov/evs/2024/roll018.xml" TargetMode="External" /><Relationship Type="http://schemas.openxmlformats.org/officeDocument/2006/relationships/hyperlink" Id="rId85" Target="http://clerk.house.gov/evs/2024/roll019.xml" TargetMode="External" /><Relationship Type="http://schemas.openxmlformats.org/officeDocument/2006/relationships/hyperlink" Id="rId24" Target="http://clerk.house.gov/evs/2024/roll058.xml" TargetMode="External" /><Relationship Type="http://schemas.openxmlformats.org/officeDocument/2006/relationships/hyperlink" Id="rId20" Target="http://clerk.house.gov/evs/2024/roll406.xml" TargetMode="External" /><Relationship Type="http://schemas.openxmlformats.org/officeDocument/2006/relationships/hyperlink" Id="rId94" Target="http://clerk.house.gov/evs/2024/roll433.xml" TargetMode="External" /><Relationship Type="http://schemas.openxmlformats.org/officeDocument/2006/relationships/hyperlink" Id="rId51" Target="http://clerk.house.gov/evs/2025/roll079.xml" TargetMode="External" /><Relationship Type="http://schemas.openxmlformats.org/officeDocument/2006/relationships/hyperlink" Id="rId48" Target="http://clerk.house.gov/evs/2025/roll080.xml" TargetMode="External" /><Relationship Type="http://schemas.openxmlformats.org/officeDocument/2006/relationships/hyperlink" Id="rId45" Target="http://clerk.house.gov/evs/2025/roll083.xml" TargetMode="External" /><Relationship Type="http://schemas.openxmlformats.org/officeDocument/2006/relationships/hyperlink" Id="rId82" Target="https://plus.cq.com/doc/news-7896300?36" TargetMode="External" /><Relationship Type="http://schemas.openxmlformats.org/officeDocument/2006/relationships/hyperlink" Id="rId27" Target="https://plus.cq.com/doc/news-7949242?33" TargetMode="External" /><Relationship Type="http://schemas.openxmlformats.org/officeDocument/2006/relationships/hyperlink" Id="rId62" Target="https://plus.cq.com/vote/2019/H/261?1" TargetMode="External" /><Relationship Type="http://schemas.openxmlformats.org/officeDocument/2006/relationships/hyperlink" Id="rId56" Target="https://plus.cq.com/vote/2019/H/444?9" TargetMode="External" /><Relationship Type="http://schemas.openxmlformats.org/officeDocument/2006/relationships/hyperlink" Id="rId73" Target="https://plus.cq.com/vote/2019/H/659?46" TargetMode="External" /><Relationship Type="http://schemas.openxmlformats.org/officeDocument/2006/relationships/hyperlink" Id="rId70" Target="https://plus.cq.com/vote/2020/H/237?12" TargetMode="External" /><Relationship Type="http://schemas.openxmlformats.org/officeDocument/2006/relationships/hyperlink" Id="rId67" Target="https://plus.cq.com/vote/2022/H/61?10" TargetMode="External" /><Relationship Type="http://schemas.openxmlformats.org/officeDocument/2006/relationships/hyperlink" Id="rId43" Target="https://plus.cq.com/vote/2023/H/692?17" TargetMode="External" /><Relationship Type="http://schemas.openxmlformats.org/officeDocument/2006/relationships/hyperlink" Id="rId39" Target="https://plus.cq.com/vote/2023/H/693?21" TargetMode="External" /><Relationship Type="http://schemas.openxmlformats.org/officeDocument/2006/relationships/hyperlink" Id="rId37" Target="https://plus.cq.com/vote/2023/H/698?26" TargetMode="External" /><Relationship Type="http://schemas.openxmlformats.org/officeDocument/2006/relationships/hyperlink" Id="rId35" Target="https://plus.cq.com/vote/2023/H/699?27" TargetMode="External" /><Relationship Type="http://schemas.openxmlformats.org/officeDocument/2006/relationships/hyperlink" Id="rId33" Target="https://plus.cq.com/vote/2023/H/700?28" TargetMode="External" /><Relationship Type="http://schemas.openxmlformats.org/officeDocument/2006/relationships/hyperlink" Id="rId30" Target="https://plus.cq.com/vote/2023/H/701?29" TargetMode="External" /><Relationship Type="http://schemas.openxmlformats.org/officeDocument/2006/relationships/hyperlink" Id="rId80" Target="https://plus.cq.com/vote/2023/H/705?33" TargetMode="External" /><Relationship Type="http://schemas.openxmlformats.org/officeDocument/2006/relationships/hyperlink" Id="rId91" Target="https://plus.cq.com/vote/2024/H/11?3" TargetMode="External" /><Relationship Type="http://schemas.openxmlformats.org/officeDocument/2006/relationships/hyperlink" Id="rId89" Target="https://plus.cq.com/vote/2024/H/18?25" TargetMode="External" /><Relationship Type="http://schemas.openxmlformats.org/officeDocument/2006/relationships/hyperlink" Id="rId86" Target="https://plus.cq.com/vote/2024/H/19?26" TargetMode="External" /><Relationship Type="http://schemas.openxmlformats.org/officeDocument/2006/relationships/hyperlink" Id="rId21" Target="https://plus.cq.com/vote/2024/H/405?4" TargetMode="External" /><Relationship Type="http://schemas.openxmlformats.org/officeDocument/2006/relationships/hyperlink" Id="rId95" Target="https://plus.cq.com/vote/2024/H/433?4" TargetMode="External" /><Relationship Type="http://schemas.openxmlformats.org/officeDocument/2006/relationships/hyperlink" Id="rId25" Target="https://plus.cq.com/vote/2024/H/58?29" TargetMode="External" /><Relationship Type="http://schemas.openxmlformats.org/officeDocument/2006/relationships/hyperlink" Id="rId52" Target="https://plus.cq.com/vote/2025/H/79?4" TargetMode="External" /><Relationship Type="http://schemas.openxmlformats.org/officeDocument/2006/relationships/hyperlink" Id="rId49" Target="https://plus.cq.com/vote/2025/H/80?4" TargetMode="External" /><Relationship Type="http://schemas.openxmlformats.org/officeDocument/2006/relationships/hyperlink" Id="rId46" Target="https://plus.cq.com/vote/2025/H/83?4" TargetMode="External" /><Relationship Type="http://schemas.openxmlformats.org/officeDocument/2006/relationships/hyperlink" Id="rId76" Target="https://thehill.com/homenews/senate/473196-bipartisan-bill-to-permanently-fund-historically-black-colleges-passes-in" TargetMode="External" /><Relationship Type="http://schemas.openxmlformats.org/officeDocument/2006/relationships/hyperlink" Id="rId63" Target="https://www.congress.gov/amendment/116th-congress/house-amendment/281/actions" TargetMode="External" /><Relationship Type="http://schemas.openxmlformats.org/officeDocument/2006/relationships/hyperlink" Id="rId57" Target="https://www.congress.gov/amendment/116th-congress/house-amendment/515/actions" TargetMode="External" /><Relationship Type="http://schemas.openxmlformats.org/officeDocument/2006/relationships/hyperlink" Id="rId53" Target="https://www.congress.gov/amendment/119th-congress/house-amendment/12/actions?s=a&amp;r=4" TargetMode="External" /><Relationship Type="http://schemas.openxmlformats.org/officeDocument/2006/relationships/hyperlink" Id="rId50" Target="https://www.congress.gov/amendment/119th-congress/house-amendment/13/actions?s=a&amp;r=4" TargetMode="External" /><Relationship Type="http://schemas.openxmlformats.org/officeDocument/2006/relationships/hyperlink" Id="rId58" Target="https://www.congress.gov/bill/116th-congress/house-bill/2500/all-actions?q=%7b%22search%22%3A%5B%22hr+2500%22%5D%7d&amp;s=1&amp;r=1" TargetMode="External" /><Relationship Type="http://schemas.openxmlformats.org/officeDocument/2006/relationships/hyperlink" Id="rId64" Target="https://www.congress.gov/bill/116th-congress/house-bill/2740/all-actions" TargetMode="External" /><Relationship Type="http://schemas.openxmlformats.org/officeDocument/2006/relationships/hyperlink" Id="rId74" Target="https://www.congress.gov/bill/116th-congress/house-bill/5363/all-actions?q=%7b%22search%22%3A%5B%22hr+5363%22%5D%7d&amp;s=2&amp;r=1" TargetMode="External" /><Relationship Type="http://schemas.openxmlformats.org/officeDocument/2006/relationships/hyperlink" Id="rId71" Target="https://www.congress.gov/bill/116th-congress/senate-bill/461/actions" TargetMode="External" /><Relationship Type="http://schemas.openxmlformats.org/officeDocument/2006/relationships/hyperlink" Id="rId68" Target="https://www.congress.gov/bill/117th-congress/house-concurrent-resolution/70/actions" TargetMode="External" /><Relationship Type="http://schemas.openxmlformats.org/officeDocument/2006/relationships/hyperlink" Id="rId22" Target="https://www.congress.gov/bill/118th-congress/house-bill/1516/all-actions" TargetMode="External" /><Relationship Type="http://schemas.openxmlformats.org/officeDocument/2006/relationships/hyperlink" Id="rId96" Target="https://www.congress.gov/bill/118th-congress/house-bill/3724/all-actions" TargetMode="External" /><Relationship Type="http://schemas.openxmlformats.org/officeDocument/2006/relationships/hyperlink" Id="rId31" Target="https://www.congress.gov/bill/118th-congress/house-bill/5933/all-actions?q=%7b%22search%22%3A%22hr+5933%22%7d&amp;s=2&amp;r=9" TargetMode="External" /><Relationship Type="http://schemas.openxmlformats.org/officeDocument/2006/relationships/hyperlink" Id="rId41" Target="https://www.congress.gov/bill/118th-congress/house-bill/5933/all-actions?q=%7b%22search%22%3A%22hr+5933%22%7d&amp;s=5&amp;r=9" TargetMode="External" /><Relationship Type="http://schemas.openxmlformats.org/officeDocument/2006/relationships/hyperlink" Id="rId87" Target="https://www.congress.gov/bill/118th-congress/house-bill/6914/all-actions" TargetMode="External" /><Relationship Type="http://schemas.openxmlformats.org/officeDocument/2006/relationships/hyperlink" Id="rId26" Target="https://www.congress.gov/bill/118th-congress/house-bill/7463/all-actions" TargetMode="External" /><Relationship Type="http://schemas.openxmlformats.org/officeDocument/2006/relationships/hyperlink" Id="rId81" Target="https://www.congress.gov/bill/118th-congress/house-joint-resolution/88/all-actions?q=%7b%22search%22%3A%22hj+res+88%22%7d&amp;s=4&amp;r=3" TargetMode="External" /><Relationship Type="http://schemas.openxmlformats.org/officeDocument/2006/relationships/hyperlink" Id="rId83" Target="https://www.congress.gov/bill/118th-congress/house-joint-resolution/88/all-actions?q=%7b%22search%22%3A%22hj+res+88%22%7d&amp;s=6&amp;r=3" TargetMode="External" /><Relationship Type="http://schemas.openxmlformats.org/officeDocument/2006/relationships/hyperlink" Id="rId40" Target="https://www.congress.gov/bill/118th-congress/house-resolution/906/all-actions?q=%7b%22search%22%3A%22hres+906%22%7d&amp;s=4&amp;r=1" TargetMode="External" /><Relationship Type="http://schemas.openxmlformats.org/officeDocument/2006/relationships/hyperlink" Id="rId92" Target="https://www.congress.gov/bill/118th-congress/house-resolution/969/all-actions" TargetMode="External" /><Relationship Type="http://schemas.openxmlformats.org/officeDocument/2006/relationships/hyperlink" Id="rId47" Target="https://www.congress.gov/bill/119th-congress/house-bill/1048/all-actions" TargetMode="External" /><Relationship Type="http://schemas.openxmlformats.org/officeDocument/2006/relationships/hyperlink" Id="rId75" Target="https://www.nbcnews.com/news/nbcblk/congress-finalizes-bill-restoring-funding-black-colleges-n1099676" TargetMode="External" /><Relationship Type="http://schemas.openxmlformats.org/officeDocument/2006/relationships/hyperlink" Id="rId77" Target="https://www.politico.com/newsletters/morning-education/2019/12/11/congress-passes-hbcu-funding-student-aid-simplification-783574" TargetMode="External" /><Relationship Type="http://schemas.openxmlformats.org/officeDocument/2006/relationships/hyperlink" Id="rId59" Target="https://www.thirdway.org/press/third-way-statement-on-the-shalala-amendment-on-dod-tuition-assistance-funds-in-the-2020-national-defense-authorization-ac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1" Target="http://clerk.house.gov/evs/2019/roll261.xml" TargetMode="External" /><Relationship Type="http://schemas.openxmlformats.org/officeDocument/2006/relationships/hyperlink" Id="rId55" Target="http://clerk.house.gov/evs/2019/roll444.xml" TargetMode="External" /><Relationship Type="http://schemas.openxmlformats.org/officeDocument/2006/relationships/hyperlink" Id="rId72" Target="http://clerk.house.gov/evs/2019/roll659.xml" TargetMode="External" /><Relationship Type="http://schemas.openxmlformats.org/officeDocument/2006/relationships/hyperlink" Id="rId69" Target="http://clerk.house.gov/evs/2020/roll237.xml" TargetMode="External" /><Relationship Type="http://schemas.openxmlformats.org/officeDocument/2006/relationships/hyperlink" Id="rId66" Target="http://clerk.house.gov/evs/2022/roll061.xml" TargetMode="External" /><Relationship Type="http://schemas.openxmlformats.org/officeDocument/2006/relationships/hyperlink" Id="rId42" Target="http://clerk.house.gov/evs/2023/roll692.xml" TargetMode="External" /><Relationship Type="http://schemas.openxmlformats.org/officeDocument/2006/relationships/hyperlink" Id="rId38" Target="http://clerk.house.gov/evs/2023/roll693.xml" TargetMode="External" /><Relationship Type="http://schemas.openxmlformats.org/officeDocument/2006/relationships/hyperlink" Id="rId36" Target="http://clerk.house.gov/evs/2023/roll698.xml" TargetMode="External" /><Relationship Type="http://schemas.openxmlformats.org/officeDocument/2006/relationships/hyperlink" Id="rId34" Target="http://clerk.house.gov/evs/2023/roll699.xml" TargetMode="External" /><Relationship Type="http://schemas.openxmlformats.org/officeDocument/2006/relationships/hyperlink" Id="rId32" Target="http://clerk.house.gov/evs/2023/roll700.xml" TargetMode="External" /><Relationship Type="http://schemas.openxmlformats.org/officeDocument/2006/relationships/hyperlink" Id="rId29" Target="http://clerk.house.gov/evs/2023/roll701.xml" TargetMode="External" /><Relationship Type="http://schemas.openxmlformats.org/officeDocument/2006/relationships/hyperlink" Id="rId79" Target="http://clerk.house.gov/evs/2023/roll705.xml" TargetMode="External" /><Relationship Type="http://schemas.openxmlformats.org/officeDocument/2006/relationships/hyperlink" Id="rId90" Target="http://clerk.house.gov/evs/2024/roll011.xml" TargetMode="External" /><Relationship Type="http://schemas.openxmlformats.org/officeDocument/2006/relationships/hyperlink" Id="rId88" Target="http://clerk.house.gov/evs/2024/roll018.xml" TargetMode="External" /><Relationship Type="http://schemas.openxmlformats.org/officeDocument/2006/relationships/hyperlink" Id="rId85" Target="http://clerk.house.gov/evs/2024/roll019.xml" TargetMode="External" /><Relationship Type="http://schemas.openxmlformats.org/officeDocument/2006/relationships/hyperlink" Id="rId24" Target="http://clerk.house.gov/evs/2024/roll058.xml" TargetMode="External" /><Relationship Type="http://schemas.openxmlformats.org/officeDocument/2006/relationships/hyperlink" Id="rId20" Target="http://clerk.house.gov/evs/2024/roll406.xml" TargetMode="External" /><Relationship Type="http://schemas.openxmlformats.org/officeDocument/2006/relationships/hyperlink" Id="rId94" Target="http://clerk.house.gov/evs/2024/roll433.xml" TargetMode="External" /><Relationship Type="http://schemas.openxmlformats.org/officeDocument/2006/relationships/hyperlink" Id="rId51" Target="http://clerk.house.gov/evs/2025/roll079.xml" TargetMode="External" /><Relationship Type="http://schemas.openxmlformats.org/officeDocument/2006/relationships/hyperlink" Id="rId48" Target="http://clerk.house.gov/evs/2025/roll080.xml" TargetMode="External" /><Relationship Type="http://schemas.openxmlformats.org/officeDocument/2006/relationships/hyperlink" Id="rId45" Target="http://clerk.house.gov/evs/2025/roll083.xml" TargetMode="External" /><Relationship Type="http://schemas.openxmlformats.org/officeDocument/2006/relationships/hyperlink" Id="rId82" Target="https://plus.cq.com/doc/news-7896300?36" TargetMode="External" /><Relationship Type="http://schemas.openxmlformats.org/officeDocument/2006/relationships/hyperlink" Id="rId27" Target="https://plus.cq.com/doc/news-7949242?33" TargetMode="External" /><Relationship Type="http://schemas.openxmlformats.org/officeDocument/2006/relationships/hyperlink" Id="rId62" Target="https://plus.cq.com/vote/2019/H/261?1" TargetMode="External" /><Relationship Type="http://schemas.openxmlformats.org/officeDocument/2006/relationships/hyperlink" Id="rId56" Target="https://plus.cq.com/vote/2019/H/444?9" TargetMode="External" /><Relationship Type="http://schemas.openxmlformats.org/officeDocument/2006/relationships/hyperlink" Id="rId73" Target="https://plus.cq.com/vote/2019/H/659?46" TargetMode="External" /><Relationship Type="http://schemas.openxmlformats.org/officeDocument/2006/relationships/hyperlink" Id="rId70" Target="https://plus.cq.com/vote/2020/H/237?12" TargetMode="External" /><Relationship Type="http://schemas.openxmlformats.org/officeDocument/2006/relationships/hyperlink" Id="rId67" Target="https://plus.cq.com/vote/2022/H/61?10" TargetMode="External" /><Relationship Type="http://schemas.openxmlformats.org/officeDocument/2006/relationships/hyperlink" Id="rId43" Target="https://plus.cq.com/vote/2023/H/692?17" TargetMode="External" /><Relationship Type="http://schemas.openxmlformats.org/officeDocument/2006/relationships/hyperlink" Id="rId39" Target="https://plus.cq.com/vote/2023/H/693?21" TargetMode="External" /><Relationship Type="http://schemas.openxmlformats.org/officeDocument/2006/relationships/hyperlink" Id="rId37" Target="https://plus.cq.com/vote/2023/H/698?26" TargetMode="External" /><Relationship Type="http://schemas.openxmlformats.org/officeDocument/2006/relationships/hyperlink" Id="rId35" Target="https://plus.cq.com/vote/2023/H/699?27" TargetMode="External" /><Relationship Type="http://schemas.openxmlformats.org/officeDocument/2006/relationships/hyperlink" Id="rId33" Target="https://plus.cq.com/vote/2023/H/700?28" TargetMode="External" /><Relationship Type="http://schemas.openxmlformats.org/officeDocument/2006/relationships/hyperlink" Id="rId30" Target="https://plus.cq.com/vote/2023/H/701?29" TargetMode="External" /><Relationship Type="http://schemas.openxmlformats.org/officeDocument/2006/relationships/hyperlink" Id="rId80" Target="https://plus.cq.com/vote/2023/H/705?33" TargetMode="External" /><Relationship Type="http://schemas.openxmlformats.org/officeDocument/2006/relationships/hyperlink" Id="rId91" Target="https://plus.cq.com/vote/2024/H/11?3" TargetMode="External" /><Relationship Type="http://schemas.openxmlformats.org/officeDocument/2006/relationships/hyperlink" Id="rId89" Target="https://plus.cq.com/vote/2024/H/18?25" TargetMode="External" /><Relationship Type="http://schemas.openxmlformats.org/officeDocument/2006/relationships/hyperlink" Id="rId86" Target="https://plus.cq.com/vote/2024/H/19?26" TargetMode="External" /><Relationship Type="http://schemas.openxmlformats.org/officeDocument/2006/relationships/hyperlink" Id="rId21" Target="https://plus.cq.com/vote/2024/H/405?4" TargetMode="External" /><Relationship Type="http://schemas.openxmlformats.org/officeDocument/2006/relationships/hyperlink" Id="rId95" Target="https://plus.cq.com/vote/2024/H/433?4" TargetMode="External" /><Relationship Type="http://schemas.openxmlformats.org/officeDocument/2006/relationships/hyperlink" Id="rId25" Target="https://plus.cq.com/vote/2024/H/58?29" TargetMode="External" /><Relationship Type="http://schemas.openxmlformats.org/officeDocument/2006/relationships/hyperlink" Id="rId52" Target="https://plus.cq.com/vote/2025/H/79?4" TargetMode="External" /><Relationship Type="http://schemas.openxmlformats.org/officeDocument/2006/relationships/hyperlink" Id="rId49" Target="https://plus.cq.com/vote/2025/H/80?4" TargetMode="External" /><Relationship Type="http://schemas.openxmlformats.org/officeDocument/2006/relationships/hyperlink" Id="rId46" Target="https://plus.cq.com/vote/2025/H/83?4" TargetMode="External" /><Relationship Type="http://schemas.openxmlformats.org/officeDocument/2006/relationships/hyperlink" Id="rId76" Target="https://thehill.com/homenews/senate/473196-bipartisan-bill-to-permanently-fund-historically-black-colleges-passes-in" TargetMode="External" /><Relationship Type="http://schemas.openxmlformats.org/officeDocument/2006/relationships/hyperlink" Id="rId63" Target="https://www.congress.gov/amendment/116th-congress/house-amendment/281/actions" TargetMode="External" /><Relationship Type="http://schemas.openxmlformats.org/officeDocument/2006/relationships/hyperlink" Id="rId57" Target="https://www.congress.gov/amendment/116th-congress/house-amendment/515/actions" TargetMode="External" /><Relationship Type="http://schemas.openxmlformats.org/officeDocument/2006/relationships/hyperlink" Id="rId53" Target="https://www.congress.gov/amendment/119th-congress/house-amendment/12/actions?s=a&amp;r=4" TargetMode="External" /><Relationship Type="http://schemas.openxmlformats.org/officeDocument/2006/relationships/hyperlink" Id="rId50" Target="https://www.congress.gov/amendment/119th-congress/house-amendment/13/actions?s=a&amp;r=4" TargetMode="External" /><Relationship Type="http://schemas.openxmlformats.org/officeDocument/2006/relationships/hyperlink" Id="rId58" Target="https://www.congress.gov/bill/116th-congress/house-bill/2500/all-actions?q=%7b%22search%22%3A%5B%22hr+2500%22%5D%7d&amp;s=1&amp;r=1" TargetMode="External" /><Relationship Type="http://schemas.openxmlformats.org/officeDocument/2006/relationships/hyperlink" Id="rId64" Target="https://www.congress.gov/bill/116th-congress/house-bill/2740/all-actions" TargetMode="External" /><Relationship Type="http://schemas.openxmlformats.org/officeDocument/2006/relationships/hyperlink" Id="rId74" Target="https://www.congress.gov/bill/116th-congress/house-bill/5363/all-actions?q=%7b%22search%22%3A%5B%22hr+5363%22%5D%7d&amp;s=2&amp;r=1" TargetMode="External" /><Relationship Type="http://schemas.openxmlformats.org/officeDocument/2006/relationships/hyperlink" Id="rId71" Target="https://www.congress.gov/bill/116th-congress/senate-bill/461/actions" TargetMode="External" /><Relationship Type="http://schemas.openxmlformats.org/officeDocument/2006/relationships/hyperlink" Id="rId68" Target="https://www.congress.gov/bill/117th-congress/house-concurrent-resolution/70/actions" TargetMode="External" /><Relationship Type="http://schemas.openxmlformats.org/officeDocument/2006/relationships/hyperlink" Id="rId22" Target="https://www.congress.gov/bill/118th-congress/house-bill/1516/all-actions" TargetMode="External" /><Relationship Type="http://schemas.openxmlformats.org/officeDocument/2006/relationships/hyperlink" Id="rId96" Target="https://www.congress.gov/bill/118th-congress/house-bill/3724/all-actions" TargetMode="External" /><Relationship Type="http://schemas.openxmlformats.org/officeDocument/2006/relationships/hyperlink" Id="rId31" Target="https://www.congress.gov/bill/118th-congress/house-bill/5933/all-actions?q=%7b%22search%22%3A%22hr+5933%22%7d&amp;s=2&amp;r=9" TargetMode="External" /><Relationship Type="http://schemas.openxmlformats.org/officeDocument/2006/relationships/hyperlink" Id="rId41" Target="https://www.congress.gov/bill/118th-congress/house-bill/5933/all-actions?q=%7b%22search%22%3A%22hr+5933%22%7d&amp;s=5&amp;r=9" TargetMode="External" /><Relationship Type="http://schemas.openxmlformats.org/officeDocument/2006/relationships/hyperlink" Id="rId87" Target="https://www.congress.gov/bill/118th-congress/house-bill/6914/all-actions" TargetMode="External" /><Relationship Type="http://schemas.openxmlformats.org/officeDocument/2006/relationships/hyperlink" Id="rId26" Target="https://www.congress.gov/bill/118th-congress/house-bill/7463/all-actions" TargetMode="External" /><Relationship Type="http://schemas.openxmlformats.org/officeDocument/2006/relationships/hyperlink" Id="rId81" Target="https://www.congress.gov/bill/118th-congress/house-joint-resolution/88/all-actions?q=%7b%22search%22%3A%22hj+res+88%22%7d&amp;s=4&amp;r=3" TargetMode="External" /><Relationship Type="http://schemas.openxmlformats.org/officeDocument/2006/relationships/hyperlink" Id="rId83" Target="https://www.congress.gov/bill/118th-congress/house-joint-resolution/88/all-actions?q=%7b%22search%22%3A%22hj+res+88%22%7d&amp;s=6&amp;r=3" TargetMode="External" /><Relationship Type="http://schemas.openxmlformats.org/officeDocument/2006/relationships/hyperlink" Id="rId40" Target="https://www.congress.gov/bill/118th-congress/house-resolution/906/all-actions?q=%7b%22search%22%3A%22hres+906%22%7d&amp;s=4&amp;r=1" TargetMode="External" /><Relationship Type="http://schemas.openxmlformats.org/officeDocument/2006/relationships/hyperlink" Id="rId92" Target="https://www.congress.gov/bill/118th-congress/house-resolution/969/all-actions" TargetMode="External" /><Relationship Type="http://schemas.openxmlformats.org/officeDocument/2006/relationships/hyperlink" Id="rId47" Target="https://www.congress.gov/bill/119th-congress/house-bill/1048/all-actions" TargetMode="External" /><Relationship Type="http://schemas.openxmlformats.org/officeDocument/2006/relationships/hyperlink" Id="rId75" Target="https://www.nbcnews.com/news/nbcblk/congress-finalizes-bill-restoring-funding-black-colleges-n1099676" TargetMode="External" /><Relationship Type="http://schemas.openxmlformats.org/officeDocument/2006/relationships/hyperlink" Id="rId77" Target="https://www.politico.com/newsletters/morning-education/2019/12/11/congress-passes-hbcu-funding-student-aid-simplification-783574" TargetMode="External" /><Relationship Type="http://schemas.openxmlformats.org/officeDocument/2006/relationships/hyperlink" Id="rId59" Target="https://www.thirdway.org/press/third-way-statement-on-the-shalala-amendment-on-dod-tuition-assistance-funds-in-the-2020-national-defense-authorization-ac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