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lood-insurance-program"/>
    <w:p>
      <w:pPr>
        <w:pStyle w:val="Heading1"/>
      </w:pPr>
      <w:r>
        <w:t xml:space="preserve">Flood Insurance Program</w:t>
      </w:r>
    </w:p>
    <w:bookmarkStart w:id="23" w:name="debt-forgiveness"/>
    <w:p>
      <w:pPr>
        <w:pStyle w:val="Heading3"/>
      </w:pPr>
      <w:r>
        <w:t xml:space="preserve">Debt Forgiveness</w:t>
      </w:r>
    </w:p>
    <w:p>
      <w:pPr>
        <w:pStyle w:val="FirstParagraph"/>
      </w:pPr>
      <w:r>
        <w:rPr>
          <w:bCs/>
          <w:b/>
        </w:rPr>
        <w:t xml:space="preserve">2021: Fitzpatrick Voted Against Forgiving The National Flood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Program’s Debt Of $20.5 Billion.</w:t>
      </w:r>
      <w:r>
        <w:t xml:space="preserve"> </w:t>
      </w:r>
      <w:r>
        <w:t xml:space="preserve">In November 2021, Fitzpatrick voted</w:t>
      </w:r>
      <w:r>
        <w:t xml:space="preserve"> </w:t>
      </w:r>
      <w:r>
        <w:t xml:space="preserve">against the Build Back Better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forgive all debt owed by the National Flood</w:t>
      </w:r>
      <w:r>
        <w:t xml:space="preserve"> </w:t>
      </w:r>
      <w:r>
        <w:t xml:space="preserve">Insurance Program's debt, for a total of $20.5 billion.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220-213. [House Vote</w:t>
      </w:r>
      <w:r>
        <w:t xml:space="preserve"> </w:t>
      </w:r>
      <w:r>
        <w:t xml:space="preserve">385,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