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hin-blue-line-act"/>
    <w:p>
      <w:pPr>
        <w:pStyle w:val="Heading1"/>
      </w:pPr>
      <w:r>
        <w:t xml:space="preserve">Thin Blue Line Act</w:t>
      </w:r>
    </w:p>
    <w:bookmarkStart w:id="23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2017: Fitzpatrick Voted To Force Juries And Courts To Consider It An</w:t>
      </w:r>
      <w:r>
        <w:rPr>
          <w:bCs/>
          <w:b/>
        </w:rPr>
        <w:t xml:space="preserve"> </w:t>
      </w:r>
      <w:r>
        <w:rPr>
          <w:bCs/>
          <w:b/>
        </w:rPr>
        <w:t xml:space="preserve">Aggravating Factor That A Defendant Killed A Law Enforcement Officer</w:t>
      </w:r>
      <w:r>
        <w:rPr>
          <w:bCs/>
          <w:b/>
        </w:rPr>
        <w:t xml:space="preserve"> </w:t>
      </w:r>
      <w:r>
        <w:rPr>
          <w:bCs/>
          <w:b/>
        </w:rPr>
        <w:t xml:space="preserve">When Determining If The Death Penalty Should Be Imposed.</w:t>
      </w:r>
      <w:r>
        <w:t xml:space="preserve"> </w:t>
      </w:r>
      <w:r>
        <w:t xml:space="preserve">In May 2017,</w:t>
      </w:r>
      <w:r>
        <w:t xml:space="preserve"> </w:t>
      </w:r>
      <w:r>
        <w:t xml:space="preserve">Fitzpatrick voted for the Thin Blue Line act. According to Congressional</w:t>
      </w:r>
      <w:r>
        <w:t xml:space="preserve"> </w:t>
      </w:r>
      <w:r>
        <w:t xml:space="preserve">Quarterly, the legislation would have</w:t>
      </w:r>
      <w:r>
        <w:t xml:space="preserve"> </w:t>
      </w:r>
      <w:r>
        <w:t xml:space="preserve">“</w:t>
      </w:r>
      <w:r>
        <w:t xml:space="preserve">require[d] courts and juries to</w:t>
      </w:r>
      <w:r>
        <w:t xml:space="preserve"> </w:t>
      </w:r>
      <w:r>
        <w:t xml:space="preserve">consider if a defendant killed or attempted to kill a state law</w:t>
      </w:r>
      <w:r>
        <w:t xml:space="preserve"> </w:t>
      </w:r>
      <w:r>
        <w:t xml:space="preserve">enforcement officer, local law enforcement officer or first responder as</w:t>
      </w:r>
      <w:r>
        <w:t xml:space="preserve"> </w:t>
      </w:r>
      <w:r>
        <w:t xml:space="preserve">an aggravating factor when determining whether to impose the death</w:t>
      </w:r>
      <w:r>
        <w:t xml:space="preserve"> </w:t>
      </w:r>
      <w:r>
        <w:t xml:space="preserve">sentence on a defendant.</w:t>
      </w:r>
      <w:r>
        <w:t xml:space="preserve">”</w:t>
      </w:r>
      <w:r>
        <w:t xml:space="preserve"> </w:t>
      </w:r>
      <w:r>
        <w:t xml:space="preserve">The House passed the bill by a vote of 271 to</w:t>
      </w:r>
      <w:r>
        <w:t xml:space="preserve"> </w:t>
      </w:r>
      <w:r>
        <w:t xml:space="preserve">143. The Senate took no substantive action on the legislation. [House</w:t>
      </w:r>
      <w:r>
        <w:t xml:space="preserve"> </w:t>
      </w:r>
      <w:r>
        <w:t xml:space="preserve">Vote 265,</w:t>
      </w:r>
      <w:r>
        <w:t xml:space="preserve"> </w:t>
      </w:r>
      <w:hyperlink r:id="rId20">
        <w:r>
          <w:rPr>
            <w:rStyle w:val="Hyperlink"/>
          </w:rPr>
          <w:t xml:space="preserve">5/18/17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65.xml" TargetMode="External" /><Relationship Type="http://schemas.openxmlformats.org/officeDocument/2006/relationships/hyperlink" Id="rId21" Target="http://cq.com/vote/2017/H/265?1" TargetMode="External" /><Relationship Type="http://schemas.openxmlformats.org/officeDocument/2006/relationships/hyperlink" Id="rId22" Target="https://www.congress.gov/bill/115th-congress/house-bill/1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65.xml" TargetMode="External" /><Relationship Type="http://schemas.openxmlformats.org/officeDocument/2006/relationships/hyperlink" Id="rId21" Target="http://cq.com/vote/2017/H/265?1" TargetMode="External" /><Relationship Type="http://schemas.openxmlformats.org/officeDocument/2006/relationships/hyperlink" Id="rId22" Target="https://www.congress.gov/bill/115th-congress/house-bill/1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