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law-enforcement-grants"/>
    <w:p>
      <w:pPr>
        <w:pStyle w:val="Heading1"/>
      </w:pPr>
      <w:r>
        <w:t xml:space="preserve">Law Enforcement Grants</w:t>
      </w:r>
    </w:p>
    <w:bookmarkStart w:id="23" w:name="cops"/>
    <w:p>
      <w:pPr>
        <w:pStyle w:val="Heading3"/>
      </w:pPr>
      <w:r>
        <w:t xml:space="preserve">COPS</w:t>
      </w:r>
    </w:p>
    <w:p>
      <w:pPr>
        <w:pStyle w:val="FirstParagraph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Levels, Including $2.4 Billion In Grants For State And Local Law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Enforcement.</w:t>
      </w:r>
      <w:r>
        <w:t xml:space="preserve"> </w:t>
      </w:r>
      <w:r>
        <w:t xml:space="preserve">In March 2018, Fitzpatrick voted for the FY 2018 Omnibus</w:t>
      </w:r>
      <w:r>
        <w:t xml:space="preserve"> </w:t>
      </w:r>
      <w:r>
        <w:t xml:space="preserve">spending bill. According to Congressional Quarterly,</w:t>
      </w:r>
      <w:r>
        <w:t xml:space="preserve"> </w:t>
      </w:r>
      <w:r>
        <w:t xml:space="preserve">“</w:t>
      </w:r>
      <w:r>
        <w:t xml:space="preserve">Combined, the</w:t>
      </w:r>
      <w:r>
        <w:t xml:space="preserve"> </w:t>
      </w:r>
      <w:r>
        <w:t xml:space="preserve">spending measures would provide about $1.3 trillion in discretionary</w:t>
      </w:r>
      <w:r>
        <w:t xml:space="preserve"> </w:t>
      </w:r>
      <w:r>
        <w:t xml:space="preserve">spending, with $1.2 trillion subject to discretionary spending caps,</w:t>
      </w:r>
      <w:r>
        <w:t xml:space="preserve"> </w:t>
      </w:r>
      <w:r>
        <w:t xml:space="preserve">and $78.1 billion designated as Overseas Contingency Operations funds.</w:t>
      </w:r>
      <w:r>
        <w:t xml:space="preserve"> </w:t>
      </w:r>
      <w:r>
        <w:t xml:space="preserve">The measure's spending levels are consistent with the increased defense</w:t>
      </w:r>
      <w:r>
        <w:t xml:space="preserve"> </w:t>
      </w:r>
      <w:r>
        <w:t xml:space="preserve">and non-defense budget caps set by the two-year budget deal agreed to</w:t>
      </w:r>
      <w:r>
        <w:t xml:space="preserve"> </w:t>
      </w:r>
      <w:r>
        <w:t xml:space="preserve">last month. That agreement increased the FY 2018 defense cap by $80</w:t>
      </w:r>
      <w:r>
        <w:t xml:space="preserve"> </w:t>
      </w:r>
      <w:r>
        <w:t xml:space="preserve">billion and the non-defense cap by $63 billion. Given that the previous</w:t>
      </w:r>
      <w:r>
        <w:t xml:space="preserve"> </w:t>
      </w:r>
      <w:r>
        <w:t xml:space="preserve">caps were set to reduce overall discretionary spending by $5 billion,</w:t>
      </w:r>
      <w:r>
        <w:t xml:space="preserve"> </w:t>
      </w:r>
      <w:r>
        <w:t xml:space="preserve">the net increase provided by the omnibus is $138 billion over the FY</w:t>
      </w:r>
      <w:r>
        <w:t xml:space="preserve"> </w:t>
      </w:r>
      <w:r>
        <w:t xml:space="preserve">2017 level.</w:t>
      </w:r>
      <w:r>
        <w:t xml:space="preserve">”</w:t>
      </w:r>
      <w:r>
        <w:t xml:space="preserve"> </w:t>
      </w:r>
      <w:r>
        <w:t xml:space="preserve">The vote was on the motion to concur in the Senate</w:t>
      </w:r>
      <w:r>
        <w:t xml:space="preserve"> </w:t>
      </w:r>
      <w:r>
        <w:t xml:space="preserve">Amendment with an Amendment. The House agreed to the motion, thereby</w:t>
      </w:r>
      <w:r>
        <w:t xml:space="preserve"> </w:t>
      </w:r>
      <w:r>
        <w:t xml:space="preserve">passing the bill, by a vote of 256 to 167. The Senate later agreed to</w:t>
      </w:r>
      <w:r>
        <w:t xml:space="preserve"> </w:t>
      </w:r>
      <w:r>
        <w:t xml:space="preserve">the legislation, sending it to the president, who signed it into law.</w:t>
      </w:r>
      <w:r>
        <w:t xml:space="preserve"> </w:t>
      </w:r>
      <w:r>
        <w:t xml:space="preserve">[House Vote 127,</w:t>
      </w:r>
      <w:r>
        <w:t xml:space="preserve"> </w:t>
      </w:r>
      <w:hyperlink r:id="rId20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Legislation Appropriated $2.4 Billion State And Local Law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Enforcement, Including $276 Million For The COPS Program.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agreement appropriates</w:t>
      </w:r>
      <w:r>
        <w:t xml:space="preserve"> </w:t>
      </w:r>
      <w:r>
        <w:t xml:space="preserve">$2.4 billion for state and local law enforcement programs — $375</w:t>
      </w:r>
      <w:r>
        <w:t xml:space="preserve"> </w:t>
      </w:r>
      <w:r>
        <w:t xml:space="preserve">million (18%) more than the FY 2017 level and $965 million (65%)</w:t>
      </w:r>
      <w:r>
        <w:t xml:space="preserve"> </w:t>
      </w:r>
      <w:r>
        <w:t xml:space="preserve">more than requested. The total for state and local law enforcement</w:t>
      </w:r>
      <w:r>
        <w:t xml:space="preserve"> </w:t>
      </w:r>
      <w:r>
        <w:t xml:space="preserve">includes the following: Community Oriented Policing Services (COPS)</w:t>
      </w:r>
      <w:r>
        <w:t xml:space="preserve"> </w:t>
      </w:r>
      <w:r>
        <w:t xml:space="preserve">— $276 million to support local law enforcement agencies through</w:t>
      </w:r>
      <w:r>
        <w:t xml:space="preserve"> </w:t>
      </w:r>
      <w:r>
        <w:t xml:space="preserve">the COPS programs. This total is $54 million (24%) more than FY</w:t>
      </w:r>
      <w:r>
        <w:t xml:space="preserve"> </w:t>
      </w:r>
      <w:r>
        <w:t xml:space="preserve">2017 and $57 million more than requested. It includes $30 million</w:t>
      </w:r>
      <w:r>
        <w:t xml:space="preserve"> </w:t>
      </w:r>
      <w:r>
        <w:t xml:space="preserve">for the Tribal Resources Grant Program, $36 million for regional</w:t>
      </w:r>
      <w:r>
        <w:t xml:space="preserve"> </w:t>
      </w:r>
      <w:r>
        <w:t xml:space="preserve">information sharing activities, $8 million to assist states with</w:t>
      </w:r>
      <w:r>
        <w:t xml:space="preserve"> </w:t>
      </w:r>
      <w:r>
        <w:t xml:space="preserve">methamphetamine lab cleanup activities, and $32 million for</w:t>
      </w:r>
      <w:r>
        <w:t xml:space="preserve"> </w:t>
      </w:r>
      <w:r>
        <w:t xml:space="preserve">anti-heroin task forces.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2" Target="https://www.congress.gov/bill/115th-congress/house-bill/162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2" Target="https://www.congress.gov/bill/115th-congress/house-bill/162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