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hate-crimes"/>
    <w:p>
      <w:pPr>
        <w:pStyle w:val="Heading1"/>
      </w:pPr>
      <w:r>
        <w:t xml:space="preserve">Hate Crimes</w:t>
      </w:r>
    </w:p>
    <w:bookmarkStart w:id="24" w:name="covid-19-hate-crimes-act"/>
    <w:p>
      <w:pPr>
        <w:pStyle w:val="Heading3"/>
      </w:pPr>
      <w:r>
        <w:t xml:space="preserve">COVID-19 Hate Crimes Act</w:t>
      </w:r>
    </w:p>
    <w:p>
      <w:pPr>
        <w:pStyle w:val="FirstParagraph"/>
      </w:pPr>
      <w:r>
        <w:rPr>
          <w:bCs/>
          <w:b/>
        </w:rPr>
        <w:t xml:space="preserve">2021: Fitzpatrick Voted To Instruct The Justice Department To Expedite</w:t>
      </w:r>
      <w:r>
        <w:rPr>
          <w:bCs/>
          <w:b/>
        </w:rPr>
        <w:t xml:space="preserve"> </w:t>
      </w:r>
      <w:r>
        <w:rPr>
          <w:bCs/>
          <w:b/>
        </w:rPr>
        <w:t xml:space="preserve">The Review And Reports Of COVID-19 Hate Crimes, Develop Guidance For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Establishing An Online Hate Crime Reporting System For State And Local</w:t>
      </w:r>
      <w:r>
        <w:rPr>
          <w:bCs/>
          <w:b/>
        </w:rPr>
        <w:t xml:space="preserve"> </w:t>
      </w:r>
      <w:r>
        <w:rPr>
          <w:bCs/>
          <w:b/>
        </w:rPr>
        <w:t xml:space="preserve">Law Enforcement, And Expand Public Education Campaigns.</w:t>
      </w:r>
      <w:r>
        <w:t xml:space="preserve"> </w:t>
      </w:r>
      <w:r>
        <w:t xml:space="preserve">In May 2021,</w:t>
      </w:r>
      <w:r>
        <w:t xml:space="preserve"> </w:t>
      </w:r>
      <w:r>
        <w:t xml:space="preserve">Fitzpatrick voted for the COVID-19 Hate Crimes Act of 2021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the Justice Department to</w:t>
      </w:r>
      <w:r>
        <w:t xml:space="preserve"> </w:t>
      </w:r>
      <w:r>
        <w:t xml:space="preserve">designate an employee solely responsible for facilitating the expedited</w:t>
      </w:r>
      <w:r>
        <w:t xml:space="preserve"> </w:t>
      </w:r>
      <w:r>
        <w:t xml:space="preserve">review of hate crimes during and up to one year after the end of the</w:t>
      </w:r>
      <w:r>
        <w:t xml:space="preserve"> </w:t>
      </w:r>
      <w:r>
        <w:t xml:space="preserve">COVID-19 public health emergency. It would require the DOJ to issue</w:t>
      </w:r>
      <w:r>
        <w:t xml:space="preserve"> </w:t>
      </w:r>
      <w:r>
        <w:t xml:space="preserve">guidance for state and local law enforcement agencies on how to</w:t>
      </w:r>
      <w:r>
        <w:t xml:space="preserve"> </w:t>
      </w:r>
      <w:r>
        <w:t xml:space="preserve">establish online hate crime and incident reporting; collect data</w:t>
      </w:r>
      <w:r>
        <w:t xml:space="preserve"> </w:t>
      </w:r>
      <w:r>
        <w:t xml:space="preserve">disaggregated by protected characteristics; and expand public education</w:t>
      </w:r>
      <w:r>
        <w:t xml:space="preserve"> </w:t>
      </w:r>
      <w:r>
        <w:t xml:space="preserve">campaigns to raise awareness and reach victims of hate crimes.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364-62 and was</w:t>
      </w:r>
      <w:r>
        <w:t xml:space="preserve"> </w:t>
      </w:r>
      <w:r>
        <w:t xml:space="preserve">sent to the President and subsequently became law. [House Vote 145,</w:t>
      </w:r>
      <w:r>
        <w:t xml:space="preserve"> </w:t>
      </w:r>
      <w:hyperlink r:id="rId20">
        <w:r>
          <w:rPr>
            <w:rStyle w:val="Hyperlink"/>
          </w:rPr>
          <w:t xml:space="preserve">5/18/21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937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Congressional Asian Pacific American Caucus Pushed For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Legislation That Addressed The Federal Government’s Shortcomings In</w:t>
      </w:r>
      <w:r>
        <w:rPr>
          <w:bCs/>
          <w:b/>
        </w:rPr>
        <w:t xml:space="preserve"> </w:t>
      </w:r>
      <w:r>
        <w:rPr>
          <w:bCs/>
          <w:b/>
        </w:rPr>
        <w:t xml:space="preserve">Responding To Asian American Hate During The COVID-19 Pandemic.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364-62 vote on the bill</w:t>
      </w:r>
      <w:r>
        <w:t xml:space="preserve"> </w:t>
      </w:r>
      <w:r>
        <w:t xml:space="preserve">(S. 937) followed a monthslong push spearheaded by the Congressional</w:t>
      </w:r>
      <w:r>
        <w:t xml:space="preserve"> </w:t>
      </w:r>
      <w:r>
        <w:t xml:space="preserve">Asian Pacific American Caucus to address perceived shortfalls in the</w:t>
      </w:r>
      <w:r>
        <w:t xml:space="preserve"> </w:t>
      </w:r>
      <w:r>
        <w:t xml:space="preserve">federal response to a spike in hate crimes directed at Asian</w:t>
      </w:r>
      <w:r>
        <w:t xml:space="preserve"> </w:t>
      </w:r>
      <w:r>
        <w:t xml:space="preserve">Americans since the start of the pandemic.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5/18/21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t xml:space="preserve">**According To Stop AAPI Hate, From March 2020 To March 2021 There</w:t>
      </w:r>
      <w:r>
        <w:t xml:space="preserve"> </w:t>
      </w:r>
      <w:r>
        <w:t xml:space="preserve">Were</w:t>
      </w:r>
      <w:r>
        <w:t xml:space="preserve"> </w:t>
      </w:r>
      <w:r>
        <w:t xml:space="preserve">“</w:t>
      </w:r>
      <w:r>
        <w:t xml:space="preserve">More Than 6,600 Incidents Of Verbal Attacks, Physical Assaults</w:t>
      </w:r>
      <w:r>
        <w:t xml:space="preserve"> </w:t>
      </w:r>
      <w:r>
        <w:t xml:space="preserve">And Other Incidents Targeted Against Asian Americans.**</w:t>
      </w:r>
      <w:r>
        <w:t xml:space="preserve">”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advocacy group Stop AAPI Hate has</w:t>
      </w:r>
      <w:r>
        <w:t xml:space="preserve"> </w:t>
      </w:r>
      <w:r>
        <w:t xml:space="preserve">tracked more than 6,600 incidents of verbal attacks, physical</w:t>
      </w:r>
      <w:r>
        <w:t xml:space="preserve"> </w:t>
      </w:r>
      <w:r>
        <w:t xml:space="preserve">assaults and other incidents targeted against Asian Americans from</w:t>
      </w:r>
      <w:r>
        <w:t xml:space="preserve"> </w:t>
      </w:r>
      <w:r>
        <w:t xml:space="preserve">March 2020 to March 2021.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5/18/21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Authorized Justice Department Grants To Aid State And</w:t>
      </w:r>
      <w:r>
        <w:rPr>
          <w:bCs/>
          <w:b/>
        </w:rPr>
        <w:t xml:space="preserve"> </w:t>
      </w:r>
      <w:r>
        <w:rPr>
          <w:bCs/>
          <w:b/>
        </w:rPr>
        <w:t xml:space="preserve">Local Law Enforcement With Implementing National Incident-Based</w:t>
      </w:r>
      <w:r>
        <w:rPr>
          <w:bCs/>
          <w:b/>
        </w:rPr>
        <w:t xml:space="preserve"> </w:t>
      </w:r>
      <w:r>
        <w:rPr>
          <w:bCs/>
          <w:b/>
        </w:rPr>
        <w:t xml:space="preserve">Reporting System, Which Would Help With Hate Crime Reporting,</w:t>
      </w:r>
      <w:r>
        <w:rPr>
          <w:bCs/>
          <w:b/>
        </w:rPr>
        <w:t xml:space="preserve"> </w:t>
      </w:r>
      <w:r>
        <w:rPr>
          <w:bCs/>
          <w:b/>
        </w:rPr>
        <w:t xml:space="preserve">Prevention, And Response, And States Would Have To Report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 To The Justice Department And Implement A Reporting</w:t>
      </w:r>
      <w:r>
        <w:rPr>
          <w:bCs/>
          <w:b/>
        </w:rPr>
        <w:t xml:space="preserve"> </w:t>
      </w:r>
      <w:r>
        <w:rPr>
          <w:bCs/>
          <w:b/>
        </w:rPr>
        <w:t xml:space="preserve">Hotline.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authorize new</w:t>
      </w:r>
      <w:r>
        <w:t xml:space="preserve"> </w:t>
      </w:r>
      <w:r>
        <w:t xml:space="preserve">Justice Department grants to support activities by state and local</w:t>
      </w:r>
      <w:r>
        <w:t xml:space="preserve"> </w:t>
      </w:r>
      <w:r>
        <w:t xml:space="preserve">law enforcement related to hate crime reporting, prevention, and</w:t>
      </w:r>
      <w:r>
        <w:t xml:space="preserve"> </w:t>
      </w:r>
      <w:r>
        <w:t xml:space="preserve">response, including to implement the National Incident-Based</w:t>
      </w:r>
      <w:r>
        <w:t xml:space="preserve"> </w:t>
      </w:r>
      <w:r>
        <w:t xml:space="preserve">Reporting system and to update policies and systems, train</w:t>
      </w:r>
      <w:r>
        <w:t xml:space="preserve"> </w:t>
      </w:r>
      <w:r>
        <w:t xml:space="preserve">personnel, and engage in community outreach to address hate crimes.</w:t>
      </w:r>
      <w:r>
        <w:t xml:space="preserve"> </w:t>
      </w:r>
      <w:r>
        <w:t xml:space="preserve">It would require state and local governments receiving funds to</w:t>
      </w:r>
      <w:r>
        <w:t xml:space="preserve"> </w:t>
      </w:r>
      <w:r>
        <w:t xml:space="preserve">report certain information to the DOJ regarding hate crimes</w:t>
      </w:r>
      <w:r>
        <w:t xml:space="preserve"> </w:t>
      </w:r>
      <w:r>
        <w:t xml:space="preserve">committed and related law enforcement activities. It would also</w:t>
      </w:r>
      <w:r>
        <w:t xml:space="preserve"> </w:t>
      </w:r>
      <w:r>
        <w:t xml:space="preserve">require the DOJ to make grants to states to create state-run hate</w:t>
      </w:r>
      <w:r>
        <w:t xml:space="preserve"> </w:t>
      </w:r>
      <w:r>
        <w:t xml:space="preserve">crime reporting hotlines that would direct individuals to local</w:t>
      </w:r>
      <w:r>
        <w:t xml:space="preserve"> </w:t>
      </w:r>
      <w:r>
        <w:t xml:space="preserve">support services and law enforcement, if appropriate.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5/18/21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Required Individuals Convicted Of Hate Crimes To Take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Educational Classes Or Community Service On The Harmful Impacts Of</w:t>
      </w:r>
      <w:r>
        <w:rPr>
          <w:bCs/>
          <w:b/>
        </w:rPr>
        <w:t xml:space="preserve"> </w:t>
      </w:r>
      <w:r>
        <w:rPr>
          <w:bCs/>
          <w:b/>
        </w:rPr>
        <w:t xml:space="preserve">Hate Crimes On Communities.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allow courts to require that an individual convicted in relation to</w:t>
      </w:r>
      <w:r>
        <w:t xml:space="preserve"> </w:t>
      </w:r>
      <w:r>
        <w:t xml:space="preserve">a hate crime and placed on supervised release undertake educational</w:t>
      </w:r>
      <w:r>
        <w:t xml:space="preserve"> </w:t>
      </w:r>
      <w:r>
        <w:t xml:space="preserve">classes or community service related to the community harmed by the</w:t>
      </w:r>
      <w:r>
        <w:t xml:space="preserve"> </w:t>
      </w:r>
      <w:r>
        <w:t xml:space="preserve">offense.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5/18/21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145.xml" TargetMode="External" /><Relationship Type="http://schemas.openxmlformats.org/officeDocument/2006/relationships/hyperlink" Id="rId23" Target="https://plus.cq.com/doc/news-6227379?2" TargetMode="External" /><Relationship Type="http://schemas.openxmlformats.org/officeDocument/2006/relationships/hyperlink" Id="rId21" Target="https://plus.cq.com/vote/2021/H/145?9" TargetMode="External" /><Relationship Type="http://schemas.openxmlformats.org/officeDocument/2006/relationships/hyperlink" Id="rId22" Target="https://www.congress.gov/bill/117th-congress/senate-bill/937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145.xml" TargetMode="External" /><Relationship Type="http://schemas.openxmlformats.org/officeDocument/2006/relationships/hyperlink" Id="rId23" Target="https://plus.cq.com/doc/news-6227379?2" TargetMode="External" /><Relationship Type="http://schemas.openxmlformats.org/officeDocument/2006/relationships/hyperlink" Id="rId21" Target="https://plus.cq.com/vote/2021/H/145?9" TargetMode="External" /><Relationship Type="http://schemas.openxmlformats.org/officeDocument/2006/relationships/hyperlink" Id="rId22" Target="https://www.congress.gov/bill/117th-congress/senate-bill/937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