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emergency-medical-supplies"/>
    <w:p>
      <w:pPr>
        <w:pStyle w:val="Heading3"/>
      </w:pPr>
      <w:r>
        <w:t xml:space="preserve">Emergency Medical Supplies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From The America COMPETE Act, Including The Expansion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 Production Act Authorities Regarding Emergency Medical Supplies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 COVID-19 Pandemic.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en bloc amendments</w:t>
      </w:r>
      <w:r>
        <w:t xml:space="preserve"> </w:t>
      </w:r>
      <w:r>
        <w:t xml:space="preserve">no. 3 to the America COMPETES Act, which would</w:t>
      </w:r>
      <w:r>
        <w:t xml:space="preserve"> </w:t>
      </w:r>
      <w:r>
        <w:t xml:space="preserve">“</w:t>
      </w:r>
      <w:r>
        <w:t xml:space="preserve">strike from the bill</w:t>
      </w:r>
      <w:r>
        <w:t xml:space="preserve"> </w:t>
      </w:r>
      <w:r>
        <w:t xml:space="preserve">[…] a section expanding Defense Production Act authorities with</w:t>
      </w:r>
      <w:r>
        <w:t xml:space="preserve"> </w:t>
      </w:r>
      <w:r>
        <w:t xml:space="preserve">respect to emergency medical supplies during the COVID-19 health</w:t>
      </w:r>
      <w:r>
        <w:t xml:space="preserve"> </w:t>
      </w:r>
      <w:r>
        <w:t xml:space="preserve">emergency period.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rejected the en bloc amendments by a vote of 204-225. [House Vote 20,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