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cfpb"/>
    <w:p>
      <w:pPr>
        <w:pStyle w:val="Heading1"/>
      </w:pPr>
      <w:r>
        <w:t xml:space="preserve">CFPB</w:t>
      </w:r>
    </w:p>
    <w:bookmarkStart w:id="24" w:name="overdraft-cap"/>
    <w:p>
      <w:pPr>
        <w:pStyle w:val="Heading3"/>
      </w:pPr>
      <w:r>
        <w:t xml:space="preserve">Overdraft Cap</w:t>
      </w:r>
    </w:p>
    <w:p>
      <w:pPr>
        <w:pStyle w:val="FirstParagraph"/>
      </w:pPr>
      <w:r>
        <w:rPr>
          <w:bCs/>
          <w:b/>
        </w:rPr>
        <w:t xml:space="preserve">2025: Fitzpatrick Voted To Disapprove A CFPB Rule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Limited Overdraft Fees To $5 And Subject Institutions That Do Not Limit</w:t>
      </w:r>
      <w:r>
        <w:rPr>
          <w:bCs/>
          <w:b/>
        </w:rPr>
        <w:t xml:space="preserve"> </w:t>
      </w:r>
      <w:r>
        <w:rPr>
          <w:bCs/>
          <w:b/>
        </w:rPr>
        <w:t xml:space="preserve">Their Fees To Lending Laws.</w:t>
      </w:r>
      <w:r>
        <w:t xml:space="preserve"> </w:t>
      </w:r>
      <w:r>
        <w:t xml:space="preserve">In March 2025, Fitzpatrick voted for ,</w:t>
      </w:r>
      <w:r>
        <w:t xml:space="preserve"> </w:t>
      </w:r>
      <w:r>
        <w:t xml:space="preserve">according to Congressional Quarterly, the joint resolution that would</w:t>
      </w:r>
      <w:r>
        <w:t xml:space="preserve"> </w:t>
      </w:r>
      <w:r>
        <w:t xml:space="preserve">provide for congressional disapproval of, and nullify, a December 2024</w:t>
      </w:r>
      <w:r>
        <w:t xml:space="preserve"> </w:t>
      </w:r>
      <w:r>
        <w:t xml:space="preserve">Consumer Financial Protection Bureau rule which regulates overdraft</w:t>
      </w:r>
      <w:r>
        <w:t xml:space="preserve"> </w:t>
      </w:r>
      <w:r>
        <w:t xml:space="preserve">protection services offered by very large financial institutions,</w:t>
      </w:r>
      <w:r>
        <w:t xml:space="preserve"> </w:t>
      </w:r>
      <w:r>
        <w:t xml:space="preserve">including by capping the fees that covered institutions may charge for</w:t>
      </w:r>
      <w:r>
        <w:t xml:space="preserve"> </w:t>
      </w:r>
      <w:r>
        <w:t xml:space="preserve">the service.” The vote was on passage. The House passed the resolution</w:t>
      </w:r>
      <w:r>
        <w:t xml:space="preserve"> </w:t>
      </w:r>
      <w:r>
        <w:t xml:space="preserve">by a vote of 217 to 211. [House Vote 96,</w:t>
      </w:r>
      <w:r>
        <w:t xml:space="preserve"> </w:t>
      </w:r>
      <w:hyperlink r:id="rId20">
        <w:r>
          <w:rPr>
            <w:rStyle w:val="Hyperlink"/>
          </w:rPr>
          <w:t xml:space="preserve">4/9/25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4/9/25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The Measure, Calling It An Example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Midnight Rulemaking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While Democrats Argued It Would Decrease</w:t>
      </w:r>
      <w:r>
        <w:rPr>
          <w:bCs/>
          <w:b/>
        </w:rPr>
        <w:t xml:space="preserve"> </w:t>
      </w:r>
      <w:r>
        <w:rPr>
          <w:bCs/>
          <w:b/>
        </w:rPr>
        <w:t xml:space="preserve">Banking Costs For Low-Income Americans.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 critics say the regulation is an example of</w:t>
      </w:r>
      <w:r>
        <w:t xml:space="preserve"> </w:t>
      </w:r>
      <w:r>
        <w:t xml:space="preserve">‘</w:t>
      </w:r>
      <w:r>
        <w:t xml:space="preserve">midnight rulemaking</w:t>
      </w:r>
      <w:r>
        <w:t xml:space="preserve">’</w:t>
      </w:r>
      <w:r>
        <w:t xml:space="preserve"> </w:t>
      </w:r>
      <w:r>
        <w:t xml:space="preserve">that the CFPB engaged in after the election</w:t>
      </w:r>
      <w:r>
        <w:t xml:space="preserve"> </w:t>
      </w:r>
      <w:r>
        <w:t xml:space="preserve">but before President Donald Trump’s inauguration. Democrats defend</w:t>
      </w:r>
      <w:r>
        <w:t xml:space="preserve"> </w:t>
      </w:r>
      <w:r>
        <w:t xml:space="preserve">the rule, saying it would help reduce banking costs for low-income</w:t>
      </w:r>
      <w:r>
        <w:t xml:space="preserve"> </w:t>
      </w:r>
      <w:r>
        <w:t xml:space="preserve">savers.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3/27/25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Cap Would Have Saved American Consumers $5 Billion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Annually.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Senate Banking</w:t>
      </w:r>
      <w:r>
        <w:t xml:space="preserve"> </w:t>
      </w:r>
      <w:r>
        <w:t xml:space="preserve">ranking member Elizabeth Warren, D-Mass., criticized Republicans for</w:t>
      </w:r>
      <w:r>
        <w:t xml:space="preserve"> </w:t>
      </w:r>
      <w:r>
        <w:t xml:space="preserve">supporting the resolution. She said the rule would save Americans</w:t>
      </w:r>
      <w:r>
        <w:t xml:space="preserve"> </w:t>
      </w:r>
      <w:r>
        <w:t xml:space="preserve">about $5 billion annually by preventing exorbitant overdraft</w:t>
      </w:r>
      <w:r>
        <w:t xml:space="preserve"> </w:t>
      </w:r>
      <w:r>
        <w:t xml:space="preserve">penalties.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3/27/25</w:t>
        </w:r>
      </w:hyperlink>
      <w:r>
        <w:t xml:space="preserve">]</w:t>
      </w:r>
    </w:p>
    <w:bookmarkEnd w:id="24"/>
    <w:bookmarkStart w:id="29" w:name="payment-apps"/>
    <w:p>
      <w:pPr>
        <w:pStyle w:val="Heading3"/>
      </w:pPr>
      <w:r>
        <w:t xml:space="preserve">Payment Apps</w:t>
      </w:r>
    </w:p>
    <w:p>
      <w:pPr>
        <w:pStyle w:val="FirstParagraph"/>
      </w:pPr>
      <w:r>
        <w:rPr>
          <w:bCs/>
          <w:b/>
        </w:rPr>
        <w:t xml:space="preserve">2025: Fitzpatrick Voted Against Granting The CFPB Supervisory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 Over Payment Apps.</w:t>
      </w:r>
      <w:r>
        <w:t xml:space="preserve"> </w:t>
      </w:r>
      <w:r>
        <w:t xml:space="preserve">In March 2025,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joint resolution that would</w:t>
      </w:r>
      <w:r>
        <w:t xml:space="preserve"> </w:t>
      </w:r>
      <w:r>
        <w:t xml:space="preserve">provide for congressional disapproval of, and nullify, a December 2024</w:t>
      </w:r>
      <w:r>
        <w:t xml:space="preserve"> </w:t>
      </w:r>
      <w:r>
        <w:t xml:space="preserve">Consumer Financial Protection Bureau rule which established CFPB</w:t>
      </w:r>
      <w:r>
        <w:t xml:space="preserve"> </w:t>
      </w:r>
      <w:r>
        <w:t xml:space="preserve">supervisory authority over non-bank entities that conduct 50 million or</w:t>
      </w:r>
      <w:r>
        <w:t xml:space="preserve"> </w:t>
      </w:r>
      <w:r>
        <w:t xml:space="preserve">more digital financial transactions for consumers each year, and which</w:t>
      </w:r>
      <w:r>
        <w:t xml:space="preserve"> </w:t>
      </w:r>
      <w:r>
        <w:t xml:space="preserve">would thereby subject FinTech entities that offer payment app services</w:t>
      </w:r>
      <w:r>
        <w:t xml:space="preserve"> </w:t>
      </w:r>
      <w:r>
        <w:t xml:space="preserve">such as Apple Pay, Google Pay, PayPal and Venmo to deeper CFPB review.</w:t>
      </w:r>
      <w:r>
        <w:t xml:space="preserve">”</w:t>
      </w:r>
      <w:r>
        <w:t xml:space="preserve"> </w:t>
      </w:r>
      <w:r>
        <w:t xml:space="preserve">The vote was on passage. The House passed the resolution by a vote of</w:t>
      </w:r>
      <w:r>
        <w:t xml:space="preserve"> </w:t>
      </w:r>
      <w:r>
        <w:t xml:space="preserve">219 to 211. [House Vote 95,</w:t>
      </w:r>
      <w:r>
        <w:t xml:space="preserve"> </w:t>
      </w:r>
      <w:hyperlink r:id="rId25">
        <w:r>
          <w:rPr>
            <w:rStyle w:val="Hyperlink"/>
          </w:rPr>
          <w:t xml:space="preserve">4/9/25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4/9/25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S.J.Res.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Democrats Argued Elon Musk And Republicans Opposed The Rule As It</w:t>
      </w:r>
      <w:r>
        <w:rPr>
          <w:bCs/>
          <w:b/>
        </w:rPr>
        <w:t xml:space="preserve"> </w:t>
      </w:r>
      <w:r>
        <w:rPr>
          <w:bCs/>
          <w:b/>
        </w:rPr>
        <w:t xml:space="preserve">Would Impact Musk’s Plan To Add A Payment System To X.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Democrats have warned that Trump</w:t>
      </w:r>
      <w:r>
        <w:t xml:space="preserve"> </w:t>
      </w:r>
      <w:r>
        <w:t xml:space="preserve">adviser Elon Musk and the so-called Department of Government</w:t>
      </w:r>
      <w:r>
        <w:t xml:space="preserve"> </w:t>
      </w:r>
      <w:r>
        <w:t xml:space="preserve">Efficiency are throttling the CFPB in part to halt oversight of</w:t>
      </w:r>
      <w:r>
        <w:t xml:space="preserve"> </w:t>
      </w:r>
      <w:r>
        <w:t xml:space="preserve">digital payment apps. They contend that it’s a conflict of interest</w:t>
      </w:r>
      <w:r>
        <w:t xml:space="preserve"> </w:t>
      </w:r>
      <w:r>
        <w:t xml:space="preserve">for Musk because of a payment system he intends to add to his social</w:t>
      </w:r>
      <w:r>
        <w:t xml:space="preserve"> </w:t>
      </w:r>
      <w:r>
        <w:t xml:space="preserve">media platform X, formerly known as Twitter.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3/5/25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5/roll095.xml" TargetMode="External" /><Relationship Type="http://schemas.openxmlformats.org/officeDocument/2006/relationships/hyperlink" Id="rId20" Target="http://clerk.house.gov/evs/2025/roll096.xml" TargetMode="External" /><Relationship Type="http://schemas.openxmlformats.org/officeDocument/2006/relationships/hyperlink" Id="rId28" Target="https://plus.cq.com/doc/news-8189366?2" TargetMode="External" /><Relationship Type="http://schemas.openxmlformats.org/officeDocument/2006/relationships/hyperlink" Id="rId23" Target="https://plus.cq.com/doc/news-8207309?6" TargetMode="External" /><Relationship Type="http://schemas.openxmlformats.org/officeDocument/2006/relationships/hyperlink" Id="rId26" Target="https://plus.cq.com/vote/2025/H/95?4" TargetMode="External" /><Relationship Type="http://schemas.openxmlformats.org/officeDocument/2006/relationships/hyperlink" Id="rId21" Target="https://plus.cq.com/vote/2025/H/96?4" TargetMode="External" /><Relationship Type="http://schemas.openxmlformats.org/officeDocument/2006/relationships/hyperlink" Id="rId22" Target="https://www.congress.gov/bill/119th-congress/senate-joint-resolution/18/all-actions" TargetMode="External" /><Relationship Type="http://schemas.openxmlformats.org/officeDocument/2006/relationships/hyperlink" Id="rId27" Target="https://www.congress.gov/bill/119th-congress/senate-joint-resolution/2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5/roll095.xml" TargetMode="External" /><Relationship Type="http://schemas.openxmlformats.org/officeDocument/2006/relationships/hyperlink" Id="rId20" Target="http://clerk.house.gov/evs/2025/roll096.xml" TargetMode="External" /><Relationship Type="http://schemas.openxmlformats.org/officeDocument/2006/relationships/hyperlink" Id="rId28" Target="https://plus.cq.com/doc/news-8189366?2" TargetMode="External" /><Relationship Type="http://schemas.openxmlformats.org/officeDocument/2006/relationships/hyperlink" Id="rId23" Target="https://plus.cq.com/doc/news-8207309?6" TargetMode="External" /><Relationship Type="http://schemas.openxmlformats.org/officeDocument/2006/relationships/hyperlink" Id="rId26" Target="https://plus.cq.com/vote/2025/H/95?4" TargetMode="External" /><Relationship Type="http://schemas.openxmlformats.org/officeDocument/2006/relationships/hyperlink" Id="rId21" Target="https://plus.cq.com/vote/2025/H/96?4" TargetMode="External" /><Relationship Type="http://schemas.openxmlformats.org/officeDocument/2006/relationships/hyperlink" Id="rId22" Target="https://www.congress.gov/bill/119th-congress/senate-joint-resolution/18/all-actions" TargetMode="External" /><Relationship Type="http://schemas.openxmlformats.org/officeDocument/2006/relationships/hyperlink" Id="rId27" Target="https://www.congress.gov/bill/119th-congress/senate-joint-resolution/2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