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anti-discrimination"/>
    <w:p>
      <w:pPr>
        <w:pStyle w:val="Heading1"/>
      </w:pPr>
      <w:r>
        <w:t xml:space="preserve">Anti-Discrimination</w:t>
      </w:r>
    </w:p>
    <w:bookmarkStart w:id="31" w:name="hair-texture-or-style"/>
    <w:p>
      <w:pPr>
        <w:pStyle w:val="Heading3"/>
      </w:pPr>
      <w:r>
        <w:t xml:space="preserve">Hair Texture Or Style</w:t>
      </w:r>
    </w:p>
    <w:p>
      <w:pPr>
        <w:pStyle w:val="FirstParagraph"/>
      </w:pPr>
      <w:r>
        <w:rPr>
          <w:bCs/>
          <w:b/>
        </w:rPr>
        <w:t xml:space="preserve">2022: Fitzpatrick Voted To Prohibit The Denial Of Benefits To An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 Under A Program Receiving Federal Funds, Including Housing,</w:t>
      </w:r>
      <w:r>
        <w:rPr>
          <w:bCs/>
          <w:b/>
        </w:rPr>
        <w:t xml:space="preserve"> </w:t>
      </w:r>
      <w:r>
        <w:rPr>
          <w:bCs/>
          <w:b/>
        </w:rPr>
        <w:t xml:space="preserve">Public Accommodations And Employment, Based On The Individual’s Hair</w:t>
      </w:r>
      <w:r>
        <w:rPr>
          <w:bCs/>
          <w:b/>
        </w:rPr>
        <w:t xml:space="preserve"> </w:t>
      </w:r>
      <w:r>
        <w:rPr>
          <w:bCs/>
          <w:b/>
        </w:rPr>
        <w:t xml:space="preserve">Texture Or Style.</w:t>
      </w:r>
      <w:r>
        <w:t xml:space="preserve"> </w:t>
      </w:r>
      <w:r>
        <w:t xml:space="preserve">In March 2022, according to Congressional Quarterly,</w:t>
      </w:r>
      <w:r>
        <w:t xml:space="preserve"> </w:t>
      </w:r>
      <w:r>
        <w:t xml:space="preserve">Fitzpatrick voted for the Creating a Respectful and Open World for</w:t>
      </w:r>
      <w:r>
        <w:t xml:space="preserve"> </w:t>
      </w:r>
      <w:r>
        <w:t xml:space="preserve">Natural Hair Act of 2022, which would</w:t>
      </w:r>
      <w:r>
        <w:t xml:space="preserve"> </w:t>
      </w:r>
      <w:r>
        <w:t xml:space="preserve">“</w:t>
      </w:r>
      <w:r>
        <w:t xml:space="preserve">prohibit the exclusion of or</w:t>
      </w:r>
      <w:r>
        <w:t xml:space="preserve"> </w:t>
      </w:r>
      <w:r>
        <w:t xml:space="preserve">denial of benefits to an individual under any program receiving federal</w:t>
      </w:r>
      <w:r>
        <w:t xml:space="preserve"> </w:t>
      </w:r>
      <w:r>
        <w:t xml:space="preserve">financial assistance -- including housing programs, public</w:t>
      </w:r>
      <w:r>
        <w:t xml:space="preserve"> </w:t>
      </w:r>
      <w:r>
        <w:t xml:space="preserve">accommodations and employment -- based on that individual's hair</w:t>
      </w:r>
      <w:r>
        <w:t xml:space="preserve"> </w:t>
      </w:r>
      <w:r>
        <w:t xml:space="preserve">texture or hairstyle, if it is commonly associated with a particular</w:t>
      </w:r>
      <w:r>
        <w:t xml:space="preserve"> </w:t>
      </w:r>
      <w:r>
        <w:t xml:space="preserve">race or national origin.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235-189. [House Vote 82,</w:t>
      </w:r>
      <w:r>
        <w:t xml:space="preserve"> </w:t>
      </w:r>
      <w:hyperlink r:id="rId20">
        <w:r>
          <w:rPr>
            <w:rStyle w:val="Hyperlink"/>
          </w:rPr>
          <w:t xml:space="preserve">3/18/22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Establish Protections Against Discrimination Based</w:t>
      </w:r>
      <w:r>
        <w:rPr>
          <w:bCs/>
          <w:b/>
        </w:rPr>
        <w:t xml:space="preserve"> </w:t>
      </w:r>
      <w:r>
        <w:rPr>
          <w:bCs/>
          <w:b/>
        </w:rPr>
        <w:t xml:space="preserve">On Hair Texture And Protective Styles, Such As Locs, Cornrows,</w:t>
      </w:r>
      <w:r>
        <w:rPr>
          <w:bCs/>
          <w:b/>
        </w:rPr>
        <w:t xml:space="preserve"> </w:t>
      </w:r>
      <w:r>
        <w:rPr>
          <w:bCs/>
          <w:b/>
        </w:rPr>
        <w:t xml:space="preserve">Twists, Braids, Bantu Knots And Afros.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would protect against bias based on hair texture and protective</w:t>
      </w:r>
      <w:r>
        <w:t xml:space="preserve"> </w:t>
      </w:r>
      <w:r>
        <w:t xml:space="preserve">styles, including locs, cornrows, twists, braids, Bantu knots and</w:t>
      </w:r>
      <w:r>
        <w:t xml:space="preserve"> </w:t>
      </w:r>
      <w:r>
        <w:t xml:space="preserve">Afros.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4/30/22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Prohibit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Race-Based Hair Discrimination In</w:t>
      </w:r>
      <w:r>
        <w:rPr>
          <w:bCs/>
          <w:b/>
        </w:rPr>
        <w:t xml:space="preserve"> </w:t>
      </w:r>
      <w:r>
        <w:rPr>
          <w:bCs/>
          <w:b/>
        </w:rPr>
        <w:t xml:space="preserve">Employment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For Individuals Participating In Federally-Assisted</w:t>
      </w:r>
      <w:r>
        <w:rPr>
          <w:bCs/>
          <w:b/>
        </w:rPr>
        <w:t xml:space="preserve"> </w:t>
      </w:r>
      <w:r>
        <w:rPr>
          <w:bCs/>
          <w:b/>
        </w:rPr>
        <w:t xml:space="preserve">Programs, Including Housing And Public Accommodations.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CNN,</w:t>
      </w:r>
      <w:r>
        <w:t xml:space="preserve"> </w:t>
      </w:r>
      <w:r>
        <w:t xml:space="preserve">“</w:t>
      </w:r>
      <w:r>
        <w:t xml:space="preserve">The bill being considered in Congress would ban race-based</w:t>
      </w:r>
      <w:r>
        <w:t xml:space="preserve"> </w:t>
      </w:r>
      <w:r>
        <w:t xml:space="preserve">hair discrimination in employment and for those participating in</w:t>
      </w:r>
      <w:r>
        <w:t xml:space="preserve"> </w:t>
      </w:r>
      <w:r>
        <w:t xml:space="preserve">federally assisted programs, housing programs, and public</w:t>
      </w:r>
      <w:r>
        <w:t xml:space="preserve"> </w:t>
      </w:r>
      <w:r>
        <w:t xml:space="preserve">accommodations.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4/30/22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Supporters Of The Bill Argued It Would Prevent A Trend Across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Nation, In Which Black Students Increasingly Have Reported They Were</w:t>
      </w:r>
      <w:r>
        <w:rPr>
          <w:bCs/>
          <w:b/>
        </w:rPr>
        <w:t xml:space="preserve"> </w:t>
      </w:r>
      <w:r>
        <w:rPr>
          <w:bCs/>
          <w:b/>
        </w:rPr>
        <w:t xml:space="preserve">Punished For Their Hairstyles.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Supporters of</w:t>
      </w:r>
      <w:r>
        <w:t xml:space="preserve"> </w:t>
      </w:r>
      <w:r>
        <w:t xml:space="preserve">the CROWN Act say it would prevent against a larger trend across the</w:t>
      </w:r>
      <w:r>
        <w:t xml:space="preserve"> </w:t>
      </w:r>
      <w:r>
        <w:t xml:space="preserve">US, with more and more Black students saying they were being</w:t>
      </w:r>
      <w:r>
        <w:t xml:space="preserve"> </w:t>
      </w:r>
      <w:r>
        <w:t xml:space="preserve">penalized for their hairstyles.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4/30/22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 Opponents Of The Bill Claimed Federal Law Was</w:t>
      </w:r>
      <w:r>
        <w:rPr>
          <w:bCs/>
          <w:b/>
        </w:rPr>
        <w:t xml:space="preserve"> </w:t>
      </w:r>
      <w:r>
        <w:rPr>
          <w:bCs/>
          <w:b/>
        </w:rPr>
        <w:t xml:space="preserve">Sufficient In Combatting Hairstyle Discrimination.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CNN,</w:t>
      </w:r>
      <w:r>
        <w:t xml:space="preserve"> </w:t>
      </w:r>
      <w:r>
        <w:t xml:space="preserve">“</w:t>
      </w:r>
      <w:r>
        <w:t xml:space="preserve">Republican opponents of the legislation have said that federal</w:t>
      </w:r>
      <w:r>
        <w:t xml:space="preserve"> </w:t>
      </w:r>
      <w:r>
        <w:t xml:space="preserve">law already covers this kind of discrimination and that Democrats</w:t>
      </w:r>
      <w:r>
        <w:t xml:space="preserve"> </w:t>
      </w:r>
      <w:r>
        <w:t xml:space="preserve">should be focusing on other issues, such as inflation and high gas</w:t>
      </w:r>
      <w:r>
        <w:t xml:space="preserve"> </w:t>
      </w:r>
      <w:r>
        <w:t xml:space="preserve">prices.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4/30/22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Creating A Respectful</w:t>
      </w:r>
      <w:r>
        <w:rPr>
          <w:bCs/>
          <w:b/>
        </w:rPr>
        <w:t xml:space="preserve"> </w:t>
      </w:r>
      <w:r>
        <w:rPr>
          <w:bCs/>
          <w:b/>
        </w:rPr>
        <w:t xml:space="preserve">And Open World For Natural Hair (CROWN) Act Of 2022.</w:t>
      </w:r>
      <w:r>
        <w:t xml:space="preserve"> </w:t>
      </w:r>
      <w:r>
        <w:t xml:space="preserve">In March 2022,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adoption of the rule (H Res 979) that would provide for floor</w:t>
      </w:r>
      <w:r>
        <w:t xml:space="preserve"> </w:t>
      </w:r>
      <w:r>
        <w:t xml:space="preserve">consideration of […] the Creating a Respectful and Open World for</w:t>
      </w:r>
      <w:r>
        <w:t xml:space="preserve"> </w:t>
      </w:r>
      <w:r>
        <w:t xml:space="preserve">Natural Hair (CROWN) Act (HR 2116). The rule would provide up to one</w:t>
      </w:r>
      <w:r>
        <w:t xml:space="preserve"> </w:t>
      </w:r>
      <w:r>
        <w:t xml:space="preserve">hour of debate on each bill.</w:t>
      </w:r>
      <w:r>
        <w:t xml:space="preserve">”</w:t>
      </w:r>
      <w:r>
        <w:t xml:space="preserve"> </w:t>
      </w:r>
      <w:r>
        <w:t xml:space="preserve">The vote was on the adoption of the rule.</w:t>
      </w:r>
      <w:r>
        <w:t xml:space="preserve"> </w:t>
      </w:r>
      <w:r>
        <w:t xml:space="preserve">The House adopted the rule by a vote of 219-207. [House Vote 74,</w:t>
      </w:r>
      <w:r>
        <w:t xml:space="preserve"> </w:t>
      </w:r>
      <w:hyperlink r:id="rId24">
        <w:r>
          <w:rPr>
            <w:rStyle w:val="Hyperlink"/>
          </w:rPr>
          <w:t xml:space="preserve">3/16/22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3/16/22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Creating A Respectful</w:t>
      </w:r>
      <w:r>
        <w:rPr>
          <w:bCs/>
          <w:b/>
        </w:rPr>
        <w:t xml:space="preserve"> </w:t>
      </w:r>
      <w:r>
        <w:rPr>
          <w:bCs/>
          <w:b/>
        </w:rPr>
        <w:t xml:space="preserve">And Open World For Natural Hair (CROWN) Act Of 2022.</w:t>
      </w:r>
      <w:r>
        <w:t xml:space="preserve"> </w:t>
      </w:r>
      <w:r>
        <w:t xml:space="preserve">In March 2022,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979) that would provide for</w:t>
      </w:r>
      <w:r>
        <w:t xml:space="preserve"> </w:t>
      </w:r>
      <w:r>
        <w:t xml:space="preserve">floor consideration of […] the Creating a Respectful and Open World</w:t>
      </w:r>
      <w:r>
        <w:t xml:space="preserve"> </w:t>
      </w:r>
      <w:r>
        <w:t xml:space="preserve">for Natural Hair (CROWN) Act (HR 2116). The rule would provide up to one</w:t>
      </w:r>
      <w:r>
        <w:t xml:space="preserve"> </w:t>
      </w:r>
      <w:r>
        <w:t xml:space="preserve">hour of debate on each bill.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of 219-204.</w:t>
      </w:r>
      <w:r>
        <w:t xml:space="preserve"> </w:t>
      </w:r>
      <w:r>
        <w:t xml:space="preserve">[House Vote 73,</w:t>
      </w:r>
      <w:r>
        <w:t xml:space="preserve"> </w:t>
      </w:r>
      <w:hyperlink r:id="rId27">
        <w:r>
          <w:rPr>
            <w:rStyle w:val="Hyperlink"/>
          </w:rPr>
          <w:t xml:space="preserve">3/16/22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8">
        <w:r>
          <w:rPr>
            <w:rStyle w:val="Hyperlink"/>
          </w:rPr>
          <w:t xml:space="preserve">3/16/22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Prohibit The Denial Of Benefits To An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 Under A Program Receiving Federal Funds, Including Housing,</w:t>
      </w:r>
      <w:r>
        <w:rPr>
          <w:bCs/>
          <w:b/>
        </w:rPr>
        <w:t xml:space="preserve"> </w:t>
      </w:r>
      <w:r>
        <w:rPr>
          <w:bCs/>
          <w:b/>
        </w:rPr>
        <w:t xml:space="preserve">Public Accommodations And Employment, Based On The Individual’s Hair</w:t>
      </w:r>
      <w:r>
        <w:rPr>
          <w:bCs/>
          <w:b/>
        </w:rPr>
        <w:t xml:space="preserve"> </w:t>
      </w:r>
      <w:r>
        <w:rPr>
          <w:bCs/>
          <w:b/>
        </w:rPr>
        <w:t xml:space="preserve">Texture Or Style.</w:t>
      </w:r>
      <w:r>
        <w:t xml:space="preserve"> </w:t>
      </w:r>
      <w:r>
        <w:t xml:space="preserve">In February 2022, according to Congressional</w:t>
      </w:r>
      <w:r>
        <w:t xml:space="preserve"> </w:t>
      </w:r>
      <w:r>
        <w:t xml:space="preserve">Quarterly, Fitzpatrick voted for the Creating a Respectful and Open</w:t>
      </w:r>
      <w:r>
        <w:t xml:space="preserve"> </w:t>
      </w:r>
      <w:r>
        <w:t xml:space="preserve">World for Natural Hair Act of 2022, which would</w:t>
      </w:r>
      <w:r>
        <w:t xml:space="preserve"> </w:t>
      </w:r>
      <w:r>
        <w:t xml:space="preserve">“</w:t>
      </w:r>
      <w:r>
        <w:t xml:space="preserve">prohibit the exclusion</w:t>
      </w:r>
      <w:r>
        <w:t xml:space="preserve"> </w:t>
      </w:r>
      <w:r>
        <w:t xml:space="preserve">of or denial of benefits to an individual under any program receiving</w:t>
      </w:r>
      <w:r>
        <w:t xml:space="preserve"> </w:t>
      </w:r>
      <w:r>
        <w:t xml:space="preserve">federal financial assistance -- including housing programs, public</w:t>
      </w:r>
      <w:r>
        <w:t xml:space="preserve"> </w:t>
      </w:r>
      <w:r>
        <w:t xml:space="preserve">accommodations and employment -- based on that individual's hair</w:t>
      </w:r>
      <w:r>
        <w:t xml:space="preserve"> </w:t>
      </w:r>
      <w:r>
        <w:t xml:space="preserve">texture or hairstyle, if it is commonly associated with a particular</w:t>
      </w:r>
      <w:r>
        <w:t xml:space="preserve"> </w:t>
      </w:r>
      <w:r>
        <w:t xml:space="preserve">race or national origin.</w:t>
      </w:r>
      <w:r>
        <w:t xml:space="preserve">”</w:t>
      </w:r>
      <w:r>
        <w:t xml:space="preserve"> </w:t>
      </w:r>
      <w:r>
        <w:t xml:space="preserve">The vote was on passage. The House lacked a</w:t>
      </w:r>
      <w:r>
        <w:t xml:space="preserve"> </w:t>
      </w:r>
      <w:r>
        <w:t xml:space="preserve">2/3 majority and rejected the bill by a vote of 235-188. [House Vote</w:t>
      </w:r>
      <w:r>
        <w:t xml:space="preserve"> </w:t>
      </w:r>
      <w:r>
        <w:t xml:space="preserve">48,</w:t>
      </w:r>
      <w:r>
        <w:t xml:space="preserve"> </w:t>
      </w:r>
      <w:hyperlink r:id="rId29">
        <w:r>
          <w:rPr>
            <w:rStyle w:val="Hyperlink"/>
          </w:rPr>
          <w:t xml:space="preserve">2/28/22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0">
        <w:r>
          <w:rPr>
            <w:rStyle w:val="Hyperlink"/>
          </w:rPr>
          <w:t xml:space="preserve">2/28/22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2116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22/roll048.xml" TargetMode="External" /><Relationship Type="http://schemas.openxmlformats.org/officeDocument/2006/relationships/hyperlink" Id="rId27" Target="http://clerk.house.gov/evs/2022/roll073.xml" TargetMode="External" /><Relationship Type="http://schemas.openxmlformats.org/officeDocument/2006/relationships/hyperlink" Id="rId24" Target="http://clerk.house.gov/evs/2022/roll074.xml" TargetMode="External" /><Relationship Type="http://schemas.openxmlformats.org/officeDocument/2006/relationships/hyperlink" Id="rId20" Target="http://clerk.house.gov/evs/2022/roll082.xml" TargetMode="External" /><Relationship Type="http://schemas.openxmlformats.org/officeDocument/2006/relationships/hyperlink" Id="rId30" Target="https://plus.cq.com/vote/2022/H/48?11" TargetMode="External" /><Relationship Type="http://schemas.openxmlformats.org/officeDocument/2006/relationships/hyperlink" Id="rId28" Target="https://plus.cq.com/vote/2022/H/73?3" TargetMode="External" /><Relationship Type="http://schemas.openxmlformats.org/officeDocument/2006/relationships/hyperlink" Id="rId25" Target="https://plus.cq.com/vote/2022/H/74?6" TargetMode="External" /><Relationship Type="http://schemas.openxmlformats.org/officeDocument/2006/relationships/hyperlink" Id="rId21" Target="https://plus.cq.com/vote/2022/H/82?10" TargetMode="External" /><Relationship Type="http://schemas.openxmlformats.org/officeDocument/2006/relationships/hyperlink" Id="rId23" Target="https://www.cnn.com/2022/04/30/politics/crown-act-hair-discrimination/index.html" TargetMode="External" /><Relationship Type="http://schemas.openxmlformats.org/officeDocument/2006/relationships/hyperlink" Id="rId22" Target="https://www.congress.gov/bill/117th-congress/house-bill/2116/actions" TargetMode="External" /><Relationship Type="http://schemas.openxmlformats.org/officeDocument/2006/relationships/hyperlink" Id="rId26" Target="https://www.congress.gov/bill/117th-congress/house-resolution/979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22/roll048.xml" TargetMode="External" /><Relationship Type="http://schemas.openxmlformats.org/officeDocument/2006/relationships/hyperlink" Id="rId27" Target="http://clerk.house.gov/evs/2022/roll073.xml" TargetMode="External" /><Relationship Type="http://schemas.openxmlformats.org/officeDocument/2006/relationships/hyperlink" Id="rId24" Target="http://clerk.house.gov/evs/2022/roll074.xml" TargetMode="External" /><Relationship Type="http://schemas.openxmlformats.org/officeDocument/2006/relationships/hyperlink" Id="rId20" Target="http://clerk.house.gov/evs/2022/roll082.xml" TargetMode="External" /><Relationship Type="http://schemas.openxmlformats.org/officeDocument/2006/relationships/hyperlink" Id="rId30" Target="https://plus.cq.com/vote/2022/H/48?11" TargetMode="External" /><Relationship Type="http://schemas.openxmlformats.org/officeDocument/2006/relationships/hyperlink" Id="rId28" Target="https://plus.cq.com/vote/2022/H/73?3" TargetMode="External" /><Relationship Type="http://schemas.openxmlformats.org/officeDocument/2006/relationships/hyperlink" Id="rId25" Target="https://plus.cq.com/vote/2022/H/74?6" TargetMode="External" /><Relationship Type="http://schemas.openxmlformats.org/officeDocument/2006/relationships/hyperlink" Id="rId21" Target="https://plus.cq.com/vote/2022/H/82?10" TargetMode="External" /><Relationship Type="http://schemas.openxmlformats.org/officeDocument/2006/relationships/hyperlink" Id="rId23" Target="https://www.cnn.com/2022/04/30/politics/crown-act-hair-discrimination/index.html" TargetMode="External" /><Relationship Type="http://schemas.openxmlformats.org/officeDocument/2006/relationships/hyperlink" Id="rId22" Target="https://www.congress.gov/bill/117th-congress/house-bill/2116/actions" TargetMode="External" /><Relationship Type="http://schemas.openxmlformats.org/officeDocument/2006/relationships/hyperlink" Id="rId26" Target="https://www.congress.gov/bill/117th-congress/house-resolution/979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