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hildren-and-families"/>
    <w:p>
      <w:pPr>
        <w:pStyle w:val="Heading1"/>
      </w:pPr>
      <w:r>
        <w:t xml:space="preserve">Children And Families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Youth Residential Programs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