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trump-impeachment"/>
    <w:p>
      <w:pPr>
        <w:pStyle w:val="Heading1"/>
      </w:pPr>
      <w:r>
        <w:t xml:space="preserve">Trump Impeachment</w:t>
      </w:r>
    </w:p>
    <w:bookmarkStart w:id="23" w:name="december-2017"/>
    <w:p>
      <w:pPr>
        <w:pStyle w:val="Heading3"/>
      </w:pPr>
      <w:r>
        <w:t xml:space="preserve">December, 2017</w:t>
      </w:r>
    </w:p>
    <w:p>
      <w:pPr>
        <w:pStyle w:val="FirstParagraph"/>
      </w:pPr>
      <w:r>
        <w:rPr>
          <w:bCs/>
          <w:b/>
        </w:rPr>
        <w:t xml:space="preserve">2017: Fitzpatrick Effectively Voted Against Impeaching President</w:t>
      </w:r>
      <w:r>
        <w:rPr>
          <w:bCs/>
          <w:b/>
        </w:rPr>
        <w:t xml:space="preserve"> </w:t>
      </w:r>
      <w:r>
        <w:rPr>
          <w:bCs/>
          <w:b/>
        </w:rPr>
        <w:t xml:space="preserve">Trump.</w:t>
      </w:r>
      <w:r>
        <w:t xml:space="preserve"> </w:t>
      </w:r>
      <w:r>
        <w:t xml:space="preserve">In December 2017, Fitzpatrick voted to table a resolution that</w:t>
      </w:r>
      <w:r>
        <w:t xml:space="preserve"> </w:t>
      </w:r>
      <w:r>
        <w:t xml:space="preserve">would have impeached President Trump. The vote was on a motion to table</w:t>
      </w:r>
      <w:r>
        <w:t xml:space="preserve"> </w:t>
      </w:r>
      <w:r>
        <w:t xml:space="preserve">the resolution. The House tabled the resolution, effectively killing it,</w:t>
      </w:r>
      <w:r>
        <w:t xml:space="preserve"> </w:t>
      </w:r>
      <w:r>
        <w:t xml:space="preserve">by a vote of 364 to 58. [House Vote 658,</w:t>
      </w:r>
      <w:r>
        <w:t xml:space="preserve"> </w:t>
      </w:r>
      <w:hyperlink r:id="rId20">
        <w:r>
          <w:rPr>
            <w:rStyle w:val="Hyperlink"/>
          </w:rPr>
          <w:t xml:space="preserve">12/6/17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12/6/17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646</w:t>
        </w:r>
      </w:hyperlink>
      <w:r>
        <w:t xml:space="preserve">]</w:t>
      </w:r>
    </w:p>
    <w:bookmarkEnd w:id="23"/>
    <w:bookmarkStart w:id="27" w:name="january-2018"/>
    <w:p>
      <w:pPr>
        <w:pStyle w:val="Heading3"/>
      </w:pPr>
      <w:r>
        <w:t xml:space="preserve">January 2018</w:t>
      </w:r>
    </w:p>
    <w:p>
      <w:pPr>
        <w:pStyle w:val="FirstParagraph"/>
      </w:pPr>
      <w:r>
        <w:rPr>
          <w:bCs/>
          <w:b/>
        </w:rPr>
        <w:t xml:space="preserve">2018: Fitzpatrick Effectively Voted Against Impeaching President</w:t>
      </w:r>
      <w:r>
        <w:rPr>
          <w:bCs/>
          <w:b/>
        </w:rPr>
        <w:t xml:space="preserve"> </w:t>
      </w:r>
      <w:r>
        <w:rPr>
          <w:bCs/>
          <w:b/>
        </w:rPr>
        <w:t xml:space="preserve">Donald Trump.</w:t>
      </w:r>
      <w:r>
        <w:t xml:space="preserve"> </w:t>
      </w:r>
      <w:r>
        <w:t xml:space="preserve">In January 2018, Fitzpatrick voted to table a resolution</w:t>
      </w:r>
      <w:r>
        <w:t xml:space="preserve"> </w:t>
      </w:r>
      <w:r>
        <w:t xml:space="preserve">impeaching President Trump. The vote was on tabling the resolution,</w:t>
      </w:r>
      <w:r>
        <w:t xml:space="preserve"> </w:t>
      </w:r>
      <w:r>
        <w:t xml:space="preserve">effectively killing it, by a vote of 355 to 66. [House Vote 35,</w:t>
      </w:r>
      <w:r>
        <w:t xml:space="preserve"> </w:t>
      </w:r>
      <w:hyperlink r:id="rId24">
        <w:r>
          <w:rPr>
            <w:rStyle w:val="Hyperlink"/>
          </w:rPr>
          <w:t xml:space="preserve">1/19/18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1/19/18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6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705</w:t>
        </w:r>
      </w:hyperlink>
      <w:r>
        <w:t xml:space="preserve">]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658.xml" TargetMode="External" /><Relationship Type="http://schemas.openxmlformats.org/officeDocument/2006/relationships/hyperlink" Id="rId24" Target="http://clerk.house.gov/evs/2018/roll035.xml" TargetMode="External" /><Relationship Type="http://schemas.openxmlformats.org/officeDocument/2006/relationships/hyperlink" Id="rId21" Target="http://cq.com/vote/2017/H/658?0" TargetMode="External" /><Relationship Type="http://schemas.openxmlformats.org/officeDocument/2006/relationships/hyperlink" Id="rId25" Target="http://www.cq.com/vote/2018/H/35?4" TargetMode="External" /><Relationship Type="http://schemas.openxmlformats.org/officeDocument/2006/relationships/hyperlink" Id="rId22" Target="https://www.congress.gov/bill/115th-congress/house-resolution/646/all-actions" TargetMode="External" /><Relationship Type="http://schemas.openxmlformats.org/officeDocument/2006/relationships/hyperlink" Id="rId26" Target="https://www.congress.gov/bill/115th-congress/house-resolution/705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658.xml" TargetMode="External" /><Relationship Type="http://schemas.openxmlformats.org/officeDocument/2006/relationships/hyperlink" Id="rId24" Target="http://clerk.house.gov/evs/2018/roll035.xml" TargetMode="External" /><Relationship Type="http://schemas.openxmlformats.org/officeDocument/2006/relationships/hyperlink" Id="rId21" Target="http://cq.com/vote/2017/H/658?0" TargetMode="External" /><Relationship Type="http://schemas.openxmlformats.org/officeDocument/2006/relationships/hyperlink" Id="rId25" Target="http://www.cq.com/vote/2018/H/35?4" TargetMode="External" /><Relationship Type="http://schemas.openxmlformats.org/officeDocument/2006/relationships/hyperlink" Id="rId22" Target="https://www.congress.gov/bill/115th-congress/house-resolution/646/all-actions" TargetMode="External" /><Relationship Type="http://schemas.openxmlformats.org/officeDocument/2006/relationships/hyperlink" Id="rId26" Target="https://www.congress.gov/bill/115th-congress/house-resolution/705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2026-01-27T02:08:54Z</dcterms:created>
  <dcterms:modified xsi:type="dcterms:W3CDTF">2026-01-27T02:08:54Z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