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4" w:name="legislative-branch-entities"/>
    <w:p>
      <w:pPr>
        <w:pStyle w:val="Heading1"/>
      </w:pPr>
      <w:r>
        <w:t xml:space="preserve">Legislative Branch Entities</w:t>
      </w:r>
    </w:p>
    <w:bookmarkStart w:id="5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For The FY 2025 Legislative Branch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That Increased Funding For Member Allowances And The</w:t>
      </w:r>
      <w:r>
        <w:rPr>
          <w:bCs/>
          <w:b/>
        </w:rPr>
        <w:t xml:space="preserve"> </w:t>
      </w:r>
      <w:r>
        <w:rPr>
          <w:bCs/>
          <w:b/>
        </w:rPr>
        <w:t xml:space="preserve">Capitol Police While Reducing Funding For The Architect Of The</w:t>
      </w:r>
      <w:r>
        <w:rPr>
          <w:bCs/>
          <w:b/>
        </w:rPr>
        <w:t xml:space="preserve"> </w:t>
      </w:r>
      <w:r>
        <w:rPr>
          <w:bCs/>
          <w:b/>
        </w:rPr>
        <w:t xml:space="preserve">Capitol.</w:t>
      </w:r>
      <w:r>
        <w:t xml:space="preserve"> </w:t>
      </w:r>
      <w:r>
        <w:t xml:space="preserve">In July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bill, as amended, that would provide $5.6</w:t>
      </w:r>
      <w:r>
        <w:t xml:space="preserve"> </w:t>
      </w:r>
      <w:r>
        <w:t xml:space="preserve">billion for fiscal 2025, for the House of Representatives and joint</w:t>
      </w:r>
      <w:r>
        <w:t xml:space="preserve"> </w:t>
      </w:r>
      <w:r>
        <w:t xml:space="preserve">legislative branch items including the Library of Congress, Capitol</w:t>
      </w:r>
      <w:r>
        <w:t xml:space="preserve"> </w:t>
      </w:r>
      <w:r>
        <w:t xml:space="preserve">Police, U.S. Botanic Garden and various legislative agencies. The bill</w:t>
      </w:r>
      <w:r>
        <w:t xml:space="preserve"> </w:t>
      </w:r>
      <w:r>
        <w:t xml:space="preserve">would provide $149 million, or 2.7 percent, more than the fiscal 2024</w:t>
      </w:r>
      <w:r>
        <w:t xml:space="preserve"> </w:t>
      </w:r>
      <w:r>
        <w:t xml:space="preserve">allocation. The bill would not provide a cost-of-living adjustment for</w:t>
      </w:r>
      <w:r>
        <w:t xml:space="preserve"> </w:t>
      </w:r>
      <w:r>
        <w:t xml:space="preserve">members. It would increase the funds allocated for members’ allowances</w:t>
      </w:r>
      <w:r>
        <w:t xml:space="preserve"> </w:t>
      </w:r>
      <w:r>
        <w:t xml:space="preserve">by more than $33 million. It also would increase Capitol Police funding</w:t>
      </w:r>
      <w:r>
        <w:t xml:space="preserve"> </w:t>
      </w:r>
      <w:r>
        <w:t xml:space="preserve">by 5 percent to more than $832 million. The bill would provide a net</w:t>
      </w:r>
      <w:r>
        <w:t xml:space="preserve"> </w:t>
      </w:r>
      <w:r>
        <w:t xml:space="preserve">total of $754 million for the Architect of the Capitol, a 7 percent</w:t>
      </w:r>
      <w:r>
        <w:t xml:space="preserve"> </w:t>
      </w:r>
      <w:r>
        <w:t xml:space="preserve">reduction below the fiscal 2024 enacted level.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rejected the bill by a vote of 205 to 213. [House Vote 352,</w:t>
      </w:r>
      <w:r>
        <w:t xml:space="preserve"> </w:t>
      </w:r>
      <w:hyperlink r:id="rId20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Prohibited Funding For DEI Offices And Programs,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Discrimination Against Anti-LGBTQ Individuals,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Prohibited COVID-19 Mask Mandates.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would prohibit funding for any office or</w:t>
      </w:r>
      <w:r>
        <w:t xml:space="preserve"> </w:t>
      </w:r>
      <w:r>
        <w:t xml:space="preserve">program related to diversity, equity and inclusion. It also would</w:t>
      </w:r>
      <w:r>
        <w:t xml:space="preserve"> </w:t>
      </w:r>
      <w:r>
        <w:t xml:space="preserve">prohibit discrimination against a person who</w:t>
      </w:r>
      <w:r>
        <w:t xml:space="preserve"> </w:t>
      </w:r>
      <w:r>
        <w:t xml:space="preserve">‘</w:t>
      </w:r>
      <w:r>
        <w:t xml:space="preserve">speaks, or acts, in</w:t>
      </w:r>
      <w:r>
        <w:t xml:space="preserve"> </w:t>
      </w:r>
      <w:r>
        <w:t xml:space="preserve">accordance with a sincerely held religious belief, or moral</w:t>
      </w:r>
      <w:r>
        <w:t xml:space="preserve"> </w:t>
      </w:r>
      <w:r>
        <w:t xml:space="preserve">conviction, that marriage is, or should be recognized as, a union of</w:t>
      </w:r>
      <w:r>
        <w:t xml:space="preserve"> </w:t>
      </w:r>
      <w:r>
        <w:t xml:space="preserve">one man and one woman.</w:t>
      </w:r>
      <w:r>
        <w:t xml:space="preserve">’</w:t>
      </w:r>
      <w:r>
        <w:t xml:space="preserve"> </w:t>
      </w:r>
      <w:r>
        <w:t xml:space="preserve">As amended, it would prohibit the use of</w:t>
      </w:r>
      <w:r>
        <w:t xml:space="preserve"> </w:t>
      </w:r>
      <w:r>
        <w:t xml:space="preserve">funds to enforce a COVID-19 mask mandate.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7/11/24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Received Opposition For Its Blocking Of A Cost Of Living</w:t>
      </w:r>
      <w:r>
        <w:rPr>
          <w:bCs/>
          <w:b/>
        </w:rPr>
        <w:t xml:space="preserve"> </w:t>
      </w:r>
      <w:r>
        <w:rPr>
          <w:bCs/>
          <w:b/>
        </w:rPr>
        <w:t xml:space="preserve">Adjustment For Members With Ten Republicans Voting Against It And</w:t>
      </w:r>
      <w:r>
        <w:rPr>
          <w:bCs/>
          <w:b/>
        </w:rPr>
        <w:t xml:space="preserve"> </w:t>
      </w:r>
      <w:r>
        <w:rPr>
          <w:bCs/>
          <w:b/>
        </w:rPr>
        <w:t xml:space="preserve">Three Democrats Voting For It.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rejected a fiscal 2025 Legislative Branch</w:t>
      </w:r>
      <w:r>
        <w:t xml:space="preserve"> </w:t>
      </w:r>
      <w:r>
        <w:t xml:space="preserve">spending bill Thursday, as some Republicans rebelled against a</w:t>
      </w:r>
      <w:r>
        <w:t xml:space="preserve"> </w:t>
      </w:r>
      <w:r>
        <w:t xml:space="preserve">provision blocking a pay raise for members of Congress as well as</w:t>
      </w:r>
      <w:r>
        <w:t xml:space="preserve"> </w:t>
      </w:r>
      <w:r>
        <w:t xml:space="preserve">the overall funding increase the measure would provide. […]</w:t>
      </w:r>
      <w:r>
        <w:t xml:space="preserve"> </w:t>
      </w:r>
      <w:r>
        <w:t xml:space="preserve">Whether lawmakers should get an annual cost-of-living adjustment</w:t>
      </w:r>
      <w:r>
        <w:t xml:space="preserve"> </w:t>
      </w:r>
      <w:r>
        <w:t xml:space="preserve">they have been denied for more than a decade has now emerged as a</w:t>
      </w:r>
      <w:r>
        <w:t xml:space="preserve"> </w:t>
      </w:r>
      <w:r>
        <w:t xml:space="preserve">key sticking point. The bill would block a COLA for another year.</w:t>
      </w:r>
      <w:r>
        <w:t xml:space="preserve"> </w:t>
      </w:r>
      <w:r>
        <w:t xml:space="preserve">Rep. Andrew Clyde, R-Ga., led a charge against the bill, saying the</w:t>
      </w:r>
      <w:r>
        <w:t xml:space="preserve"> </w:t>
      </w:r>
      <w:r>
        <w:t xml:space="preserve">measure violates the Constitution’s 27th Amendment because pay</w:t>
      </w:r>
      <w:r>
        <w:t xml:space="preserve"> </w:t>
      </w:r>
      <w:r>
        <w:t xml:space="preserve">legislation must be considered separately and not take effect until</w:t>
      </w:r>
      <w:r>
        <w:t xml:space="preserve"> </w:t>
      </w:r>
      <w:r>
        <w:t xml:space="preserve">after an intervening election. Ten Republicans voted against the</w:t>
      </w:r>
      <w:r>
        <w:t xml:space="preserve"> </w:t>
      </w:r>
      <w:r>
        <w:t xml:space="preserve">bill, and the GOP controls the House by only a three-vote margin.</w:t>
      </w:r>
      <w:r>
        <w:t xml:space="preserve"> </w:t>
      </w:r>
      <w:r>
        <w:t xml:space="preserve">Three Democrats from conservative districts supported the bill.</w:t>
      </w:r>
      <w:r>
        <w:t xml:space="preserve"> </w:t>
      </w:r>
      <w:r>
        <w:t xml:space="preserve">[…] Lawmakers were in line for a 3.8 percent COLA this year,</w:t>
      </w:r>
      <w:r>
        <w:t xml:space="preserve"> </w:t>
      </w:r>
      <w:r>
        <w:t xml:space="preserve">which would have raised base pay to $180,600, according to the</w:t>
      </w:r>
      <w:r>
        <w:t xml:space="preserve"> </w:t>
      </w:r>
      <w:r>
        <w:t xml:space="preserve">Congressional Research Service. If members had received every COLA</w:t>
      </w:r>
      <w:r>
        <w:t xml:space="preserve"> </w:t>
      </w:r>
      <w:r>
        <w:t xml:space="preserve">they have foregone, their 2024 salary would have been $243,300.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7/11/24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Against Reducing Funding For The Office Of The</w:t>
      </w:r>
      <w:r>
        <w:rPr>
          <w:bCs/>
          <w:b/>
        </w:rPr>
        <w:t xml:space="preserve"> </w:t>
      </w:r>
      <w:r>
        <w:rPr>
          <w:bCs/>
          <w:b/>
        </w:rPr>
        <w:t xml:space="preserve">Attending Physician.</w:t>
      </w:r>
      <w:r>
        <w:t xml:space="preserve"> </w:t>
      </w:r>
      <w:r>
        <w:t xml:space="preserve">In July 2024,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amendment no. 4 that would cut by</w:t>
      </w:r>
      <w:r>
        <w:t xml:space="preserve"> </w:t>
      </w:r>
      <w:r>
        <w:t xml:space="preserve">more than $893,000 funding for the Office of the Attending Physician.</w:t>
      </w:r>
      <w:r>
        <w:t xml:space="preserve">”</w:t>
      </w:r>
      <w:r>
        <w:t xml:space="preserve"> </w:t>
      </w:r>
      <w:r>
        <w:t xml:space="preserve">The vote was on the amendment. The underlying legislation was the FY</w:t>
      </w:r>
      <w:r>
        <w:t xml:space="preserve"> </w:t>
      </w:r>
      <w:r>
        <w:t xml:space="preserve">2025 Legislative Branch Appropriations. The House rejected the amendment</w:t>
      </w:r>
      <w:r>
        <w:t xml:space="preserve"> </w:t>
      </w:r>
      <w:r>
        <w:t xml:space="preserve">by a vote of 128 to 289. [House Vote 350,</w:t>
      </w:r>
      <w:r>
        <w:t xml:space="preserve"> </w:t>
      </w:r>
      <w:hyperlink r:id="rId24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H.Amdt.1086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Prohibiting Funding For Electric</w:t>
      </w:r>
      <w:r>
        <w:rPr>
          <w:bCs/>
          <w:b/>
        </w:rPr>
        <w:t xml:space="preserve"> </w:t>
      </w:r>
      <w:r>
        <w:rPr>
          <w:bCs/>
          <w:b/>
        </w:rPr>
        <w:t xml:space="preserve">Vehicle Chargers At The Capitol.</w:t>
      </w:r>
      <w:r>
        <w:t xml:space="preserve"> </w:t>
      </w:r>
      <w:r>
        <w:t xml:space="preserve">In July 2024, Fitzpatrick voted</w:t>
      </w:r>
      <w:r>
        <w:t xml:space="preserve"> </w:t>
      </w:r>
      <w:r>
        <w:t xml:space="preserve">against , according to Congressional Quarterly,</w:t>
      </w:r>
      <w:r>
        <w:t xml:space="preserve"> </w:t>
      </w:r>
      <w:r>
        <w:t xml:space="preserve">“</w:t>
      </w:r>
      <w:r>
        <w:t xml:space="preserve">amendment no. 3 that</w:t>
      </w:r>
      <w:r>
        <w:t xml:space="preserve"> </w:t>
      </w:r>
      <w:r>
        <w:t xml:space="preserve">would prohibit the use of funds provided by the bill for electric</w:t>
      </w:r>
      <w:r>
        <w:t xml:space="preserve"> </w:t>
      </w:r>
      <w:r>
        <w:t xml:space="preserve">vehicle charging stations on the Capitol grounds.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underlying legislation was the FY 2025 Legislative Branch</w:t>
      </w:r>
      <w:r>
        <w:t xml:space="preserve"> </w:t>
      </w:r>
      <w:r>
        <w:t xml:space="preserve">Appropriations. The House rejected the amendment by a vote of 149 to</w:t>
      </w:r>
      <w:r>
        <w:t xml:space="preserve"> </w:t>
      </w:r>
      <w:r>
        <w:t xml:space="preserve">262. [House Vote 349,</w:t>
      </w:r>
      <w:r>
        <w:t xml:space="preserve"> </w:t>
      </w:r>
      <w:hyperlink r:id="rId27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H.Amdt.1085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Striking Funding For The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Office Of International Leadership Fund.</w:t>
      </w:r>
      <w:r>
        <w:t xml:space="preserve"> </w:t>
      </w:r>
      <w:r>
        <w:t xml:space="preserve">In July 2024, Fitzpatrick</w:t>
      </w:r>
      <w:r>
        <w:t xml:space="preserve"> </w:t>
      </w:r>
      <w:r>
        <w:t xml:space="preserve">voted against , according to Congressional Quarterly,</w:t>
      </w:r>
      <w:r>
        <w:t xml:space="preserve"> </w:t>
      </w:r>
      <w:r>
        <w:t xml:space="preserve">“</w:t>
      </w:r>
      <w:r>
        <w:t xml:space="preserve">amendment no.1</w:t>
      </w:r>
      <w:r>
        <w:t xml:space="preserve"> </w:t>
      </w:r>
      <w:r>
        <w:t xml:space="preserve">that would strike language to provide $6.6 million for the</w:t>
      </w:r>
      <w:r>
        <w:t xml:space="preserve"> </w:t>
      </w:r>
      <w:r>
        <w:t xml:space="preserve">Congressional Office of International Leadership Fund.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amendment. The underlying legislation was the FY 2025 Legislative</w:t>
      </w:r>
      <w:r>
        <w:t xml:space="preserve"> </w:t>
      </w:r>
      <w:r>
        <w:t xml:space="preserve">Branch Appropriations. The House rejected the amendment by a vote of 169</w:t>
      </w:r>
      <w:r>
        <w:t xml:space="preserve"> </w:t>
      </w:r>
      <w:r>
        <w:t xml:space="preserve">to 240. [House Vote 348,</w:t>
      </w:r>
      <w:r>
        <w:t xml:space="preserve"> </w:t>
      </w:r>
      <w:hyperlink r:id="rId30">
        <w:r>
          <w:rPr>
            <w:rStyle w:val="Hyperlink"/>
          </w:rPr>
          <w:t xml:space="preserve">7/11/24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7/11/24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H.Amdt.1083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For The FY 2024 Legislative Branch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for</w:t>
      </w:r>
      <w:r>
        <w:t xml:space="preserve"> </w:t>
      </w:r>
      <w:r>
        <w:t xml:space="preserve">“</w:t>
      </w:r>
      <w:r>
        <w:t xml:space="preserve">passage of the bill, as amended, that</w:t>
      </w:r>
      <w:r>
        <w:t xml:space="preserve"> </w:t>
      </w:r>
      <w:r>
        <w:t xml:space="preserve">would provide $5.3 billion for the House of Representatives, Library of</w:t>
      </w:r>
      <w:r>
        <w:t xml:space="preserve"> </w:t>
      </w:r>
      <w:r>
        <w:t xml:space="preserve">Congress, U.S. Capitol Police and various legislative agencies. It would</w:t>
      </w:r>
      <w:r>
        <w:t xml:space="preserve"> </w:t>
      </w:r>
      <w:r>
        <w:t xml:space="preserve">provide $781 million for the U.S. Capitol Police, $844 million for the</w:t>
      </w:r>
      <w:r>
        <w:t xml:space="preserve"> </w:t>
      </w:r>
      <w:r>
        <w:t xml:space="preserve">Library of Congress, $806 million for the Government Accountability</w:t>
      </w:r>
      <w:r>
        <w:t xml:space="preserve"> </w:t>
      </w:r>
      <w:r>
        <w:t xml:space="preserve">Office and $65 million for the Congressional Budget Office. It would</w:t>
      </w:r>
      <w:r>
        <w:t xml:space="preserve"> </w:t>
      </w:r>
      <w:r>
        <w:t xml:space="preserve">provide $8 million for the Office of Congressional Workplace Rights and</w:t>
      </w:r>
      <w:r>
        <w:t xml:space="preserve"> </w:t>
      </w:r>
      <w:r>
        <w:t xml:space="preserve">$130 million for the Government Publishing Office. Among other</w:t>
      </w:r>
      <w:r>
        <w:t xml:space="preserve"> </w:t>
      </w:r>
      <w:r>
        <w:t xml:space="preserve">provisions, the bill would provide $1.9 billion for House operations</w:t>
      </w:r>
      <w:r>
        <w:t xml:space="preserve"> </w:t>
      </w:r>
      <w:r>
        <w:t xml:space="preserve">and $23 million for joint committees and offices. It would provide</w:t>
      </w:r>
      <w:r>
        <w:t xml:space="preserve"> </w:t>
      </w:r>
      <w:r>
        <w:t xml:space="preserve">$810 million for the members' representational allowances account, and</w:t>
      </w:r>
      <w:r>
        <w:t xml:space="preserve"> </w:t>
      </w:r>
      <w:r>
        <w:t xml:space="preserve">the bill would require any unspent allowance funds to be diverted to</w:t>
      </w:r>
      <w:r>
        <w:t xml:space="preserve"> </w:t>
      </w:r>
      <w:r>
        <w:t xml:space="preserve">deficit reduction. As amended, the bill would bar any cost-of-living</w:t>
      </w:r>
      <w:r>
        <w:t xml:space="preserve"> </w:t>
      </w:r>
      <w:r>
        <w:t xml:space="preserve">adjustments for members of Congress during fiscal 2024.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214 to 197. [House Vote</w:t>
      </w:r>
      <w:r>
        <w:t xml:space="preserve"> </w:t>
      </w:r>
      <w:r>
        <w:t xml:space="preserve">563,</w:t>
      </w:r>
      <w:r>
        <w:t xml:space="preserve"> </w:t>
      </w:r>
      <w:hyperlink r:id="rId33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11/1/23</w:t>
        </w:r>
      </w:hyperlink>
      <w:r>
        <w:t xml:space="preserve">; 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Prohibited The Use Of Funds On Diversity, Equity, And</w:t>
      </w:r>
      <w:r>
        <w:rPr>
          <w:bCs/>
          <w:b/>
        </w:rPr>
        <w:t xml:space="preserve"> </w:t>
      </w:r>
      <w:r>
        <w:rPr>
          <w:bCs/>
          <w:b/>
        </w:rPr>
        <w:t xml:space="preserve">Inclusion Programming.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Legislative Branch bill is no exception — Republicans included</w:t>
      </w:r>
      <w:r>
        <w:t xml:space="preserve"> </w:t>
      </w:r>
      <w:r>
        <w:t xml:space="preserve">language to prohibit diversity, equity and inclusion programming and</w:t>
      </w:r>
      <w:r>
        <w:t xml:space="preserve"> </w:t>
      </w:r>
      <w:r>
        <w:t xml:space="preserve">zero out $3.5 million in funds for the House Office of Diversity</w:t>
      </w:r>
      <w:r>
        <w:t xml:space="preserve"> </w:t>
      </w:r>
      <w:r>
        <w:t xml:space="preserve">and Inclusion.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11/1/23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For The FY 2024 Legislative Branch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Appropriations.</w:t>
      </w:r>
      <w:r>
        <w:t xml:space="preserve"> </w:t>
      </w:r>
      <w:r>
        <w:t xml:space="preserve">In November 2023,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recommit the bill to</w:t>
      </w:r>
      <w:r>
        <w:t xml:space="preserve"> </w:t>
      </w:r>
      <w:r>
        <w:t xml:space="preserve">the Appropriations Committee.</w:t>
      </w:r>
      <w:r>
        <w:t xml:space="preserve">”</w:t>
      </w:r>
      <w:r>
        <w:t xml:space="preserve"> </w:t>
      </w:r>
      <w:r>
        <w:t xml:space="preserve">The vote was on the motion to recommit.</w:t>
      </w:r>
      <w:r>
        <w:t xml:space="preserve"> </w:t>
      </w:r>
      <w:r>
        <w:t xml:space="preserve">The House rejected the motion by a vote of 201 to 209. [House Vote 562,</w:t>
      </w:r>
      <w:r>
        <w:t xml:space="preserve"> </w:t>
      </w:r>
      <w:hyperlink r:id="rId37">
        <w:r>
          <w:rPr>
            <w:rStyle w:val="Hyperlink"/>
          </w:rPr>
          <w:t xml:space="preserve">11/1/23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11/1/23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4364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$6.9 Billion For Legislative Branch Entities.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2022, according to Congressional Quarterly, Fitzpatrick voted</w:t>
      </w:r>
      <w:r>
        <w:t xml:space="preserve"> </w:t>
      </w:r>
      <w:r>
        <w:t xml:space="preserve">to concur with the Senate amendment to the Consolidated Appropriations</w:t>
      </w:r>
      <w:r>
        <w:t xml:space="preserve"> </w:t>
      </w:r>
      <w:r>
        <w:t xml:space="preserve">Act, 2023, which would</w:t>
      </w:r>
      <w:r>
        <w:t xml:space="preserve"> </w:t>
      </w:r>
      <w:r>
        <w:t xml:space="preserve">“</w:t>
      </w:r>
      <w:r>
        <w:t xml:space="preserve">provide approximately $25.5 billion for the</w:t>
      </w:r>
      <w:r>
        <w:t xml:space="preserve"> </w:t>
      </w:r>
      <w:r>
        <w:t xml:space="preserve">Agriculture Department and related agencies; $82.4 billion for the</w:t>
      </w:r>
      <w:r>
        <w:t xml:space="preserve"> </w:t>
      </w:r>
      <w:r>
        <w:t xml:space="preserve">Commerce and Justice departments and science and related agencies;</w:t>
      </w:r>
      <w:r>
        <w:t xml:space="preserve"> </w:t>
      </w:r>
      <w:r>
        <w:t xml:space="preserve">$797.7 billion for the Defense Department; $54 billion for the Energy</w:t>
      </w:r>
      <w:r>
        <w:t xml:space="preserve"> </w:t>
      </w:r>
      <w:r>
        <w:t xml:space="preserve">Department and federal water projects; $27.6 billion for the Treasury</w:t>
      </w:r>
      <w:r>
        <w:t xml:space="preserve"> </w:t>
      </w:r>
      <w:r>
        <w:t xml:space="preserve">Department, federal judiciary and a number of executive agencies; $60.7</w:t>
      </w:r>
      <w:r>
        <w:t xml:space="preserve"> </w:t>
      </w:r>
      <w:r>
        <w:t xml:space="preserve">billion for the Homeland Security Department; $38.9 billion for the</w:t>
      </w:r>
      <w:r>
        <w:t xml:space="preserve"> </w:t>
      </w:r>
      <w:r>
        <w:t xml:space="preserve">Interior Department, EPA and related agencies; $207.4 billion for the</w:t>
      </w:r>
      <w:r>
        <w:t xml:space="preserve"> </w:t>
      </w:r>
      <w:r>
        <w:t xml:space="preserve">Labor, Health and Human Services and Education departments and related</w:t>
      </w:r>
      <w:r>
        <w:t xml:space="preserve"> </w:t>
      </w:r>
      <w:r>
        <w:t xml:space="preserve">agencies; $6.9 billion for legislative branch entities; $154.2 billion</w:t>
      </w:r>
      <w:r>
        <w:t xml:space="preserve"> </w:t>
      </w:r>
      <w:r>
        <w:t xml:space="preserve">for the Veterans Affairs Department, military construction, and related</w:t>
      </w:r>
      <w:r>
        <w:t xml:space="preserve"> </w:t>
      </w:r>
      <w:r>
        <w:t xml:space="preserve">agencies; $59.7 billion for the State Department and related agencies;</w:t>
      </w:r>
      <w:r>
        <w:t xml:space="preserve"> </w:t>
      </w:r>
      <w:r>
        <w:t xml:space="preserve">and $87.3 billion for the Transportation and Housing and Urban</w:t>
      </w:r>
      <w:r>
        <w:t xml:space="preserve"> </w:t>
      </w:r>
      <w:r>
        <w:t xml:space="preserve">Development departments and related agencies.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concur. The House concurred with the Senate amendment by a vote of</w:t>
      </w:r>
      <w:r>
        <w:t xml:space="preserve"> </w:t>
      </w:r>
      <w:r>
        <w:t xml:space="preserve">225-201, thus bill was sent to President Biden and ultimately became</w:t>
      </w:r>
      <w:r>
        <w:t xml:space="preserve"> </w:t>
      </w:r>
      <w:r>
        <w:t xml:space="preserve">law. [House Vote 549,</w:t>
      </w:r>
      <w:r>
        <w:t xml:space="preserve"> </w:t>
      </w:r>
      <w:hyperlink r:id="rId39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Granted An Extra $132 Million For The Capitol</w:t>
      </w:r>
      <w:r>
        <w:rPr>
          <w:bCs/>
          <w:b/>
        </w:rPr>
        <w:t xml:space="preserve"> </w:t>
      </w:r>
      <w:r>
        <w:rPr>
          <w:bCs/>
          <w:b/>
        </w:rPr>
        <w:t xml:space="preserve">Police, Which Would Allow For The Hiring Of More Officers And</w:t>
      </w:r>
      <w:r>
        <w:rPr>
          <w:bCs/>
          <w:b/>
        </w:rPr>
        <w:t xml:space="preserve"> </w:t>
      </w:r>
      <w:r>
        <w:rPr>
          <w:bCs/>
          <w:b/>
        </w:rPr>
        <w:t xml:space="preserve">Civilian Personnel.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law provides an</w:t>
      </w:r>
      <w:r>
        <w:t xml:space="preserve"> </w:t>
      </w:r>
      <w:r>
        <w:t xml:space="preserve">additional $132 million for the Capitol Police for a total of</w:t>
      </w:r>
      <w:r>
        <w:t xml:space="preserve"> </w:t>
      </w:r>
      <w:r>
        <w:t xml:space="preserve">nearly $735 million. It will allow the department to hire up to 137</w:t>
      </w:r>
      <w:r>
        <w:t xml:space="preserve"> </w:t>
      </w:r>
      <w:r>
        <w:t xml:space="preserve">sworn officers and 123 support and civilian personnel, bringing the</w:t>
      </w:r>
      <w:r>
        <w:t xml:space="preserve"> </w:t>
      </w:r>
      <w:r>
        <w:t xml:space="preserve">force to a projected level of 2,126 sworn officers and 567</w:t>
      </w:r>
      <w:r>
        <w:t xml:space="preserve"> </w:t>
      </w:r>
      <w:r>
        <w:t xml:space="preserve">civilians.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FY 2023 Omnibus Provided $2 Million For Off-Campus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For Legislators.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gives $2 million to</w:t>
      </w:r>
      <w:r>
        <w:t xml:space="preserve"> </w:t>
      </w:r>
      <w:r>
        <w:t xml:space="preserve">provide off-campus security for lawmakers in response to evolving</w:t>
      </w:r>
      <w:r>
        <w:t xml:space="preserve"> </w:t>
      </w:r>
      <w:r>
        <w:t xml:space="preserve">and growing threats.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43">
        <w:r>
          <w:rPr>
            <w:rStyle w:val="Hyperlink"/>
          </w:rPr>
          <w:t xml:space="preserve">12/29/22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Providing $4.8 Billion For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Legislative Branch Appropriations For FY 2022,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Chamber Expenses And Staff Salaries, Paid Internships,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Capitol Police And Legislative Agencies.</w:t>
      </w:r>
      <w:r>
        <w:t xml:space="preserve"> </w:t>
      </w:r>
      <w:r>
        <w:t xml:space="preserve">In July 2021, Fitzpatrick</w:t>
      </w:r>
      <w:r>
        <w:t xml:space="preserve"> </w:t>
      </w:r>
      <w:r>
        <w:t xml:space="preserve">voted against the Legislative Branch Appropriations Act, 2022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$4.8 billion in</w:t>
      </w:r>
      <w:r>
        <w:t xml:space="preserve"> </w:t>
      </w:r>
      <w:r>
        <w:t xml:space="preserve">discretionary funding for legislative branch entities and activities.</w:t>
      </w:r>
      <w:r>
        <w:t xml:space="preserve"> </w:t>
      </w:r>
      <w:r>
        <w:t xml:space="preserve">Within total funding, it would provide $1.7 billion for House of</w:t>
      </w:r>
      <w:r>
        <w:t xml:space="preserve"> </w:t>
      </w:r>
      <w:r>
        <w:t xml:space="preserve">Representatives general expenses and staff salaries, including $774.4</w:t>
      </w:r>
      <w:r>
        <w:t xml:space="preserve"> </w:t>
      </w:r>
      <w:r>
        <w:t xml:space="preserve">million for members' office accounts and $18.2 million for paid</w:t>
      </w:r>
      <w:r>
        <w:t xml:space="preserve"> </w:t>
      </w:r>
      <w:r>
        <w:t xml:space="preserve">internships in member, leadership and committee offices. It would</w:t>
      </w:r>
      <w:r>
        <w:t xml:space="preserve"> </w:t>
      </w:r>
      <w:r>
        <w:t xml:space="preserve">provide $603.9 million for the Capitol Police, including $480.5</w:t>
      </w:r>
      <w:r>
        <w:t xml:space="preserve"> </w:t>
      </w:r>
      <w:r>
        <w:t xml:space="preserve">million for salaries, hazard pay and benefits and $123.5 million for</w:t>
      </w:r>
      <w:r>
        <w:t xml:space="preserve"> </w:t>
      </w:r>
      <w:r>
        <w:t xml:space="preserve">general expenses such as security equipment, training and the employee</w:t>
      </w:r>
      <w:r>
        <w:t xml:space="preserve"> </w:t>
      </w:r>
      <w:r>
        <w:t xml:space="preserve">assistance program. It would provide $794.4 million for the Library of</w:t>
      </w:r>
      <w:r>
        <w:t xml:space="preserve"> </w:t>
      </w:r>
      <w:r>
        <w:t xml:space="preserve">Congress; $738.3 million for the Architect of the Capitol; $729.3</w:t>
      </w:r>
      <w:r>
        <w:t xml:space="preserve"> </w:t>
      </w:r>
      <w:r>
        <w:t xml:space="preserve">million for the Government Accountability Office; $125.6 million for</w:t>
      </w:r>
      <w:r>
        <w:t xml:space="preserve"> </w:t>
      </w:r>
      <w:r>
        <w:t xml:space="preserve">the Government Publishing Office; and $60.9 million for the</w:t>
      </w:r>
      <w:r>
        <w:t xml:space="preserve"> </w:t>
      </w:r>
      <w:r>
        <w:t xml:space="preserve">Congressional Budget Office.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215-207. [House Vote 239,</w:t>
      </w:r>
      <w:r>
        <w:t xml:space="preserve"> </w:t>
      </w:r>
      <w:hyperlink r:id="rId44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Would Require Congressional Security Officers To Develop</w:t>
      </w:r>
      <w:r>
        <w:rPr>
          <w:bCs/>
          <w:b/>
        </w:rPr>
        <w:t xml:space="preserve"> </w:t>
      </w:r>
      <w:r>
        <w:rPr>
          <w:bCs/>
          <w:b/>
        </w:rPr>
        <w:t xml:space="preserve">Evacuation Procedures And Emergency Preparedness Plans, And</w:t>
      </w:r>
      <w:r>
        <w:rPr>
          <w:bCs/>
          <w:b/>
        </w:rPr>
        <w:t xml:space="preserve"> </w:t>
      </w:r>
      <w:r>
        <w:rPr>
          <w:bCs/>
          <w:b/>
        </w:rPr>
        <w:t xml:space="preserve">Displaying Plaques Commending The Capitol Police And Other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That Defended The Capitol During The January 6th</w:t>
      </w:r>
      <w:r>
        <w:rPr>
          <w:bCs/>
          <w:b/>
        </w:rPr>
        <w:t xml:space="preserve"> </w:t>
      </w:r>
      <w:r>
        <w:rPr>
          <w:bCs/>
          <w:b/>
        </w:rPr>
        <w:t xml:space="preserve">Insurrection.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congressional security officers to prepare, within 60 days of</w:t>
      </w:r>
      <w:r>
        <w:t xml:space="preserve"> </w:t>
      </w:r>
      <w:r>
        <w:t xml:space="preserve">enactment, a report on evacuation procedures and emergency</w:t>
      </w:r>
      <w:r>
        <w:t xml:space="preserve"> </w:t>
      </w:r>
      <w:r>
        <w:t xml:space="preserve">preparedness plans for the Capitol complex; and direct the AOC to</w:t>
      </w:r>
      <w:r>
        <w:t xml:space="preserve"> </w:t>
      </w:r>
      <w:r>
        <w:t xml:space="preserve">display in the Capitol a plaque commending the Capitol Police, D.C.</w:t>
      </w:r>
      <w:r>
        <w:t xml:space="preserve"> </w:t>
      </w:r>
      <w:r>
        <w:t xml:space="preserve">Metropolitan Police Department and other law enforcement agencies</w:t>
      </w:r>
      <w:r>
        <w:t xml:space="preserve"> </w:t>
      </w:r>
      <w:r>
        <w:t xml:space="preserve">that served during the Jan. 6, 2021, attack on the Capitol and</w:t>
      </w:r>
      <w:r>
        <w:t xml:space="preserve"> </w:t>
      </w:r>
      <w:r>
        <w:t xml:space="preserve">present matching plaques to each agency.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5">
        <w:r>
          <w:rPr>
            <w:rStyle w:val="Hyperlink"/>
          </w:rPr>
          <w:t xml:space="preserve">7/28/21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Amendments That Would Decrease The</w:t>
      </w:r>
      <w:r>
        <w:rPr>
          <w:bCs/>
          <w:b/>
        </w:rPr>
        <w:t xml:space="preserve"> </w:t>
      </w:r>
      <w:r>
        <w:rPr>
          <w:bCs/>
          <w:b/>
        </w:rPr>
        <w:t xml:space="preserve">House Office Of Diversity And Inclusion’s Funding By $1.5 Million And</w:t>
      </w:r>
      <w:r>
        <w:rPr>
          <w:bCs/>
          <w:b/>
        </w:rPr>
        <w:t xml:space="preserve"> </w:t>
      </w:r>
      <w:r>
        <w:rPr>
          <w:bCs/>
          <w:b/>
        </w:rPr>
        <w:t xml:space="preserve">Strike A Provision That Would Allow Using Funds For The Legislative</w:t>
      </w:r>
      <w:r>
        <w:rPr>
          <w:bCs/>
          <w:b/>
        </w:rPr>
        <w:t xml:space="preserve"> </w:t>
      </w:r>
      <w:r>
        <w:rPr>
          <w:bCs/>
          <w:b/>
        </w:rPr>
        <w:t xml:space="preserve">Branch To Hire Deferred Action For Childhood Arrivals Recipients.</w:t>
      </w:r>
      <w:r>
        <w:t xml:space="preserve"> </w:t>
      </w:r>
      <w:r>
        <w:t xml:space="preserve">In</w:t>
      </w:r>
      <w:r>
        <w:t xml:space="preserve"> </w:t>
      </w:r>
      <w:r>
        <w:t xml:space="preserve">July 2021, Fitzpatrick voted against en bloc amendments no.3 to The</w:t>
      </w:r>
      <w:r>
        <w:t xml:space="preserve"> </w:t>
      </w:r>
      <w:r>
        <w:t xml:space="preserve">Legislative Branch Appropriations Act, 2022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decrease by $1.5 million funding for the</w:t>
      </w:r>
      <w:r>
        <w:t xml:space="preserve"> </w:t>
      </w:r>
      <w:r>
        <w:t xml:space="preserve">House Office of Diversity and Inclusion and strike a provision that</w:t>
      </w:r>
      <w:r>
        <w:t xml:space="preserve"> </w:t>
      </w:r>
      <w:r>
        <w:t xml:space="preserve">would authorize the use of funds provided by the bill to hire</w:t>
      </w:r>
      <w:r>
        <w:t xml:space="preserve"> </w:t>
      </w:r>
      <w:r>
        <w:t xml:space="preserve">individuals with employment authorization provided by the Deferred</w:t>
      </w:r>
      <w:r>
        <w:t xml:space="preserve"> </w:t>
      </w:r>
      <w:r>
        <w:t xml:space="preserve">Action for Childhood Arrivals program for positions within the</w:t>
      </w:r>
      <w:r>
        <w:t xml:space="preserve"> </w:t>
      </w:r>
      <w:r>
        <w:t xml:space="preserve">legislative branch.</w:t>
      </w:r>
      <w:r>
        <w:t xml:space="preserve">”</w:t>
      </w:r>
      <w:r>
        <w:t xml:space="preserve"> </w:t>
      </w:r>
      <w:r>
        <w:t xml:space="preserve">The vote was on adopting amendments. The House</w:t>
      </w:r>
      <w:r>
        <w:t xml:space="preserve"> </w:t>
      </w:r>
      <w:r>
        <w:t xml:space="preserve">rejected the motion by a vote of 180-243. [House Vote 237,</w:t>
      </w:r>
      <w:r>
        <w:t xml:space="preserve"> </w:t>
      </w:r>
      <w:hyperlink r:id="rId47">
        <w:r>
          <w:rPr>
            <w:rStyle w:val="Hyperlink"/>
          </w:rPr>
          <w:t xml:space="preserve">7/28/21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8">
        <w:r>
          <w:rPr>
            <w:rStyle w:val="Hyperlink"/>
          </w:rPr>
          <w:t xml:space="preserve">7/28/21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Providing Emergency Supplemental</w:t>
      </w:r>
      <w:r>
        <w:rPr>
          <w:bCs/>
          <w:b/>
        </w:rPr>
        <w:t xml:space="preserve"> </w:t>
      </w:r>
      <w:r>
        <w:rPr>
          <w:bCs/>
          <w:b/>
        </w:rPr>
        <w:t xml:space="preserve">FY2021 Appropriations Of $1.9 Billion To Legislative Branch And Other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To Respond To The January 6th Insurrection,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$753 Million For Reimbursement Costs And $990 Million For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Upgrades.</w:t>
      </w:r>
      <w:r>
        <w:t xml:space="preserve"> </w:t>
      </w:r>
      <w:r>
        <w:t xml:space="preserve">In May 2021, Fitzpatrick voted against the Emergency</w:t>
      </w:r>
      <w:r>
        <w:t xml:space="preserve"> </w:t>
      </w:r>
      <w:r>
        <w:t xml:space="preserve">Security Supplemental Appropriations Act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$1.9 billion in</w:t>
      </w:r>
      <w:r>
        <w:t xml:space="preserve"> </w:t>
      </w:r>
      <w:r>
        <w:t xml:space="preserve">emergency supplemental fiscal 2021 appropriations to legislative branch</w:t>
      </w:r>
      <w:r>
        <w:t xml:space="preserve"> </w:t>
      </w:r>
      <w:r>
        <w:t xml:space="preserve">and other federal entities for security activities in response to the</w:t>
      </w:r>
      <w:r>
        <w:t xml:space="preserve"> </w:t>
      </w:r>
      <w:r>
        <w:t xml:space="preserve">Jan. 6, 2021, attack on the U.S. Capitol, including approximately $753</w:t>
      </w:r>
      <w:r>
        <w:t xml:space="preserve"> </w:t>
      </w:r>
      <w:r>
        <w:t xml:space="preserve">million to reimburse costs associated with responding to the attack and</w:t>
      </w:r>
      <w:r>
        <w:t xml:space="preserve"> </w:t>
      </w:r>
      <w:r>
        <w:t xml:space="preserve">approximately $990 million for legislative and judicial branch security</w:t>
      </w:r>
      <w:r>
        <w:t xml:space="preserve"> </w:t>
      </w:r>
      <w:r>
        <w:t xml:space="preserve">upgrades.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213-212, and was sent to the Senate and the President and ultimately</w:t>
      </w:r>
      <w:r>
        <w:t xml:space="preserve"> </w:t>
      </w:r>
      <w:r>
        <w:t xml:space="preserve">became law. [House Vote 156,</w:t>
      </w:r>
      <w:r>
        <w:t xml:space="preserve"> </w:t>
      </w:r>
      <w:hyperlink r:id="rId50">
        <w:r>
          <w:rPr>
            <w:rStyle w:val="Hyperlink"/>
          </w:rPr>
          <w:t xml:space="preserve">5/20/21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5/20/21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3237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Provided Both Chambers’ Sergeant-At-Arms $38.7 Million,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The Library Of Congress With $13.7 Million, And Authorized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Sergeant-At-Arms To Use Other Funds To Enhance Protection</w:t>
      </w:r>
      <w:r>
        <w:rPr>
          <w:bCs/>
          <w:b/>
        </w:rPr>
        <w:t xml:space="preserve"> </w:t>
      </w:r>
      <w:r>
        <w:rPr>
          <w:bCs/>
          <w:b/>
        </w:rPr>
        <w:t xml:space="preserve">For Congress Members And Created Emergency Evacuation Procedures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Capitol.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a</w:t>
      </w:r>
      <w:r>
        <w:t xml:space="preserve"> </w:t>
      </w:r>
      <w:r>
        <w:t xml:space="preserve">total of $38.7 million for the House and Senate sergeant-at-arms</w:t>
      </w:r>
      <w:r>
        <w:t xml:space="preserve"> </w:t>
      </w:r>
      <w:r>
        <w:t xml:space="preserve">and $13.7 million for the Library of Congress. It would authorize</w:t>
      </w:r>
      <w:r>
        <w:t xml:space="preserve"> </w:t>
      </w:r>
      <w:r>
        <w:t xml:space="preserve">the House sergeant-at-arms to use other operational funding for</w:t>
      </w:r>
      <w:r>
        <w:t xml:space="preserve"> </w:t>
      </w:r>
      <w:r>
        <w:t xml:space="preserve">enhanced security measures to protect members of Congress and</w:t>
      </w:r>
      <w:r>
        <w:t xml:space="preserve"> </w:t>
      </w:r>
      <w:r>
        <w:t xml:space="preserve">require congressional security officials to prepare a report on</w:t>
      </w:r>
      <w:r>
        <w:t xml:space="preserve"> </w:t>
      </w:r>
      <w:r>
        <w:t xml:space="preserve">emergency evacuation procedures for the Capitol complex.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5/20/21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Providing $170 Million For COVID-19</w:t>
      </w:r>
      <w:r>
        <w:rPr>
          <w:bCs/>
          <w:b/>
        </w:rPr>
        <w:t xml:space="preserve"> </w:t>
      </w:r>
      <w:r>
        <w:rPr>
          <w:bCs/>
          <w:b/>
        </w:rPr>
        <w:t xml:space="preserve">Related Costs In The Legislative Branch.</w:t>
      </w:r>
      <w:r>
        <w:t xml:space="preserve"> </w:t>
      </w:r>
      <w:r>
        <w:t xml:space="preserve">In May 2021, Fitzpatrick</w:t>
      </w:r>
      <w:r>
        <w:t xml:space="preserve"> </w:t>
      </w:r>
      <w:r>
        <w:t xml:space="preserve">voted against the Emergency Security Supplemental Appropriations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$170 million for legislative branch costs associated with</w:t>
      </w:r>
      <w:r>
        <w:t xml:space="preserve"> </w:t>
      </w:r>
      <w:r>
        <w:t xml:space="preserve">the COVID-19 public health emergency.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213-212, and was sent to the Senate</w:t>
      </w:r>
      <w:r>
        <w:t xml:space="preserve"> </w:t>
      </w:r>
      <w:r>
        <w:t xml:space="preserve">and the President and ultimately became law. [House Vote 156,</w:t>
      </w:r>
      <w:r>
        <w:t xml:space="preserve"> </w:t>
      </w:r>
      <w:hyperlink r:id="rId50">
        <w:r>
          <w:rPr>
            <w:rStyle w:val="Hyperlink"/>
          </w:rPr>
          <w:t xml:space="preserve">5/20/21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5/20/21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3237</w:t>
        </w:r>
      </w:hyperlink>
      <w:r>
        <w:t xml:space="preserve">]</w:t>
      </w:r>
    </w:p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0" Target="http://clerk.house.gov/evs/2021/roll156.xml" TargetMode="External" /><Relationship Type="http://schemas.openxmlformats.org/officeDocument/2006/relationships/hyperlink" Id="rId47" Target="http://clerk.house.gov/evs/2021/roll237.xml" TargetMode="External" /><Relationship Type="http://schemas.openxmlformats.org/officeDocument/2006/relationships/hyperlink" Id="rId44" Target="http://clerk.house.gov/evs/2021/roll239.xml" TargetMode="External" /><Relationship Type="http://schemas.openxmlformats.org/officeDocument/2006/relationships/hyperlink" Id="rId39" Target="http://clerk.house.gov/evs/2022/roll549.xml" TargetMode="External" /><Relationship Type="http://schemas.openxmlformats.org/officeDocument/2006/relationships/hyperlink" Id="rId37" Target="http://clerk.house.gov/evs/2023/roll562.xml" TargetMode="External" /><Relationship Type="http://schemas.openxmlformats.org/officeDocument/2006/relationships/hyperlink" Id="rId33" Target="http://clerk.house.gov/evs/2023/roll563.xml" TargetMode="External" /><Relationship Type="http://schemas.openxmlformats.org/officeDocument/2006/relationships/hyperlink" Id="rId30" Target="http://clerk.house.gov/evs/2024/roll348.xml" TargetMode="External" /><Relationship Type="http://schemas.openxmlformats.org/officeDocument/2006/relationships/hyperlink" Id="rId27" Target="http://clerk.house.gov/evs/2024/roll349.xml" TargetMode="External" /><Relationship Type="http://schemas.openxmlformats.org/officeDocument/2006/relationships/hyperlink" Id="rId24" Target="http://clerk.house.gov/evs/2024/roll350.xml" TargetMode="External" /><Relationship Type="http://schemas.openxmlformats.org/officeDocument/2006/relationships/hyperlink" Id="rId20" Target="http://clerk.house.gov/evs/2024/roll352.xml" TargetMode="External" /><Relationship Type="http://schemas.openxmlformats.org/officeDocument/2006/relationships/hyperlink" Id="rId36" Target="https://plus.cq.com/doc/news-7869005?11" TargetMode="External" /><Relationship Type="http://schemas.openxmlformats.org/officeDocument/2006/relationships/hyperlink" Id="rId23" Target="https://plus.cq.com/doc/news-8050327?26" TargetMode="External" /><Relationship Type="http://schemas.openxmlformats.org/officeDocument/2006/relationships/hyperlink" Id="rId51" Target="https://plus.cq.com/vote/2021/H/156?7" TargetMode="External" /><Relationship Type="http://schemas.openxmlformats.org/officeDocument/2006/relationships/hyperlink" Id="rId48" Target="https://plus.cq.com/vote/2021/H/237?34" TargetMode="External" /><Relationship Type="http://schemas.openxmlformats.org/officeDocument/2006/relationships/hyperlink" Id="rId45" Target="https://plus.cq.com/vote/2021/H/239?39" TargetMode="External" /><Relationship Type="http://schemas.openxmlformats.org/officeDocument/2006/relationships/hyperlink" Id="rId40" Target="https://plus.cq.com/vote/2022/H/549?2" TargetMode="External" /><Relationship Type="http://schemas.openxmlformats.org/officeDocument/2006/relationships/hyperlink" Id="rId38" Target="https://plus.cq.com/vote/2023/H/562?7" TargetMode="External" /><Relationship Type="http://schemas.openxmlformats.org/officeDocument/2006/relationships/hyperlink" Id="rId34" Target="https://plus.cq.com/vote/2023/H/563?8" TargetMode="External" /><Relationship Type="http://schemas.openxmlformats.org/officeDocument/2006/relationships/hyperlink" Id="rId31" Target="https://plus.cq.com/vote/2024/H/348?15" TargetMode="External" /><Relationship Type="http://schemas.openxmlformats.org/officeDocument/2006/relationships/hyperlink" Id="rId28" Target="https://plus.cq.com/vote/2024/H/349?15" TargetMode="External" /><Relationship Type="http://schemas.openxmlformats.org/officeDocument/2006/relationships/hyperlink" Id="rId25" Target="https://plus.cq.com/vote/2024/H/350?15" TargetMode="External" /><Relationship Type="http://schemas.openxmlformats.org/officeDocument/2006/relationships/hyperlink" Id="rId21" Target="https://plus.cq.com/vote/2024/H/352?23" TargetMode="External" /><Relationship Type="http://schemas.openxmlformats.org/officeDocument/2006/relationships/hyperlink" Id="rId43" Target="https://www.cnn.com/2022/12/20/politics/spending-bill-congress-omnibus/index.html" TargetMode="External" /><Relationship Type="http://schemas.openxmlformats.org/officeDocument/2006/relationships/hyperlink" Id="rId49" Target="https://www.congress.gov/amendment/117th-congress/house-amendment/95/actions?r=1&amp;s=a" TargetMode="External" /><Relationship Type="http://schemas.openxmlformats.org/officeDocument/2006/relationships/hyperlink" Id="rId41" Target="https://www.congress.gov/amendment/117th-congress/senate-amendment/6552/actions" TargetMode="External" /><Relationship Type="http://schemas.openxmlformats.org/officeDocument/2006/relationships/hyperlink" Id="rId32" Target="https://www.congress.gov/amendment/118th-congress/house-amendment/1083/actions?s=a&amp;r=4" TargetMode="External" /><Relationship Type="http://schemas.openxmlformats.org/officeDocument/2006/relationships/hyperlink" Id="rId29" Target="https://www.congress.gov/amendment/118th-congress/house-amendment/1085/actions?s=a&amp;r=4" TargetMode="External" /><Relationship Type="http://schemas.openxmlformats.org/officeDocument/2006/relationships/hyperlink" Id="rId26" Target="https://www.congress.gov/amendment/118th-congress/house-amendment/1086/actions?s=a&amp;r=4" TargetMode="External" /><Relationship Type="http://schemas.openxmlformats.org/officeDocument/2006/relationships/hyperlink" Id="rId42" Target="https://www.congress.gov/bill/117th-congress/house-bill/2617/all-actions" TargetMode="External" /><Relationship Type="http://schemas.openxmlformats.org/officeDocument/2006/relationships/hyperlink" Id="rId52" Target="https://www.congress.gov/bill/117th-congress/house-bill/3237/actions" TargetMode="External" /><Relationship Type="http://schemas.openxmlformats.org/officeDocument/2006/relationships/hyperlink" Id="rId46" Target="https://www.congress.gov/bill/117th-congress/house-bill/4346/actions" TargetMode="External" /><Relationship Type="http://schemas.openxmlformats.org/officeDocument/2006/relationships/hyperlink" Id="rId35" Target="https://www.congress.gov/bill/118th-congress/house-bill/4364/all-actions" TargetMode="External" /><Relationship Type="http://schemas.openxmlformats.org/officeDocument/2006/relationships/hyperlink" Id="rId22" Target="https://www.congress.gov/bill/118th-congress/house-bill/877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://clerk.house.gov/evs/2021/roll156.xml" TargetMode="External" /><Relationship Type="http://schemas.openxmlformats.org/officeDocument/2006/relationships/hyperlink" Id="rId47" Target="http://clerk.house.gov/evs/2021/roll237.xml" TargetMode="External" /><Relationship Type="http://schemas.openxmlformats.org/officeDocument/2006/relationships/hyperlink" Id="rId44" Target="http://clerk.house.gov/evs/2021/roll239.xml" TargetMode="External" /><Relationship Type="http://schemas.openxmlformats.org/officeDocument/2006/relationships/hyperlink" Id="rId39" Target="http://clerk.house.gov/evs/2022/roll549.xml" TargetMode="External" /><Relationship Type="http://schemas.openxmlformats.org/officeDocument/2006/relationships/hyperlink" Id="rId37" Target="http://clerk.house.gov/evs/2023/roll562.xml" TargetMode="External" /><Relationship Type="http://schemas.openxmlformats.org/officeDocument/2006/relationships/hyperlink" Id="rId33" Target="http://clerk.house.gov/evs/2023/roll563.xml" TargetMode="External" /><Relationship Type="http://schemas.openxmlformats.org/officeDocument/2006/relationships/hyperlink" Id="rId30" Target="http://clerk.house.gov/evs/2024/roll348.xml" TargetMode="External" /><Relationship Type="http://schemas.openxmlformats.org/officeDocument/2006/relationships/hyperlink" Id="rId27" Target="http://clerk.house.gov/evs/2024/roll349.xml" TargetMode="External" /><Relationship Type="http://schemas.openxmlformats.org/officeDocument/2006/relationships/hyperlink" Id="rId24" Target="http://clerk.house.gov/evs/2024/roll350.xml" TargetMode="External" /><Relationship Type="http://schemas.openxmlformats.org/officeDocument/2006/relationships/hyperlink" Id="rId20" Target="http://clerk.house.gov/evs/2024/roll352.xml" TargetMode="External" /><Relationship Type="http://schemas.openxmlformats.org/officeDocument/2006/relationships/hyperlink" Id="rId36" Target="https://plus.cq.com/doc/news-7869005?11" TargetMode="External" /><Relationship Type="http://schemas.openxmlformats.org/officeDocument/2006/relationships/hyperlink" Id="rId23" Target="https://plus.cq.com/doc/news-8050327?26" TargetMode="External" /><Relationship Type="http://schemas.openxmlformats.org/officeDocument/2006/relationships/hyperlink" Id="rId51" Target="https://plus.cq.com/vote/2021/H/156?7" TargetMode="External" /><Relationship Type="http://schemas.openxmlformats.org/officeDocument/2006/relationships/hyperlink" Id="rId48" Target="https://plus.cq.com/vote/2021/H/237?34" TargetMode="External" /><Relationship Type="http://schemas.openxmlformats.org/officeDocument/2006/relationships/hyperlink" Id="rId45" Target="https://plus.cq.com/vote/2021/H/239?39" TargetMode="External" /><Relationship Type="http://schemas.openxmlformats.org/officeDocument/2006/relationships/hyperlink" Id="rId40" Target="https://plus.cq.com/vote/2022/H/549?2" TargetMode="External" /><Relationship Type="http://schemas.openxmlformats.org/officeDocument/2006/relationships/hyperlink" Id="rId38" Target="https://plus.cq.com/vote/2023/H/562?7" TargetMode="External" /><Relationship Type="http://schemas.openxmlformats.org/officeDocument/2006/relationships/hyperlink" Id="rId34" Target="https://plus.cq.com/vote/2023/H/563?8" TargetMode="External" /><Relationship Type="http://schemas.openxmlformats.org/officeDocument/2006/relationships/hyperlink" Id="rId31" Target="https://plus.cq.com/vote/2024/H/348?15" TargetMode="External" /><Relationship Type="http://schemas.openxmlformats.org/officeDocument/2006/relationships/hyperlink" Id="rId28" Target="https://plus.cq.com/vote/2024/H/349?15" TargetMode="External" /><Relationship Type="http://schemas.openxmlformats.org/officeDocument/2006/relationships/hyperlink" Id="rId25" Target="https://plus.cq.com/vote/2024/H/350?15" TargetMode="External" /><Relationship Type="http://schemas.openxmlformats.org/officeDocument/2006/relationships/hyperlink" Id="rId21" Target="https://plus.cq.com/vote/2024/H/352?23" TargetMode="External" /><Relationship Type="http://schemas.openxmlformats.org/officeDocument/2006/relationships/hyperlink" Id="rId43" Target="https://www.cnn.com/2022/12/20/politics/spending-bill-congress-omnibus/index.html" TargetMode="External" /><Relationship Type="http://schemas.openxmlformats.org/officeDocument/2006/relationships/hyperlink" Id="rId49" Target="https://www.congress.gov/amendment/117th-congress/house-amendment/95/actions?r=1&amp;s=a" TargetMode="External" /><Relationship Type="http://schemas.openxmlformats.org/officeDocument/2006/relationships/hyperlink" Id="rId41" Target="https://www.congress.gov/amendment/117th-congress/senate-amendment/6552/actions" TargetMode="External" /><Relationship Type="http://schemas.openxmlformats.org/officeDocument/2006/relationships/hyperlink" Id="rId32" Target="https://www.congress.gov/amendment/118th-congress/house-amendment/1083/actions?s=a&amp;r=4" TargetMode="External" /><Relationship Type="http://schemas.openxmlformats.org/officeDocument/2006/relationships/hyperlink" Id="rId29" Target="https://www.congress.gov/amendment/118th-congress/house-amendment/1085/actions?s=a&amp;r=4" TargetMode="External" /><Relationship Type="http://schemas.openxmlformats.org/officeDocument/2006/relationships/hyperlink" Id="rId26" Target="https://www.congress.gov/amendment/118th-congress/house-amendment/1086/actions?s=a&amp;r=4" TargetMode="External" /><Relationship Type="http://schemas.openxmlformats.org/officeDocument/2006/relationships/hyperlink" Id="rId42" Target="https://www.congress.gov/bill/117th-congress/house-bill/2617/all-actions" TargetMode="External" /><Relationship Type="http://schemas.openxmlformats.org/officeDocument/2006/relationships/hyperlink" Id="rId52" Target="https://www.congress.gov/bill/117th-congress/house-bill/3237/actions" TargetMode="External" /><Relationship Type="http://schemas.openxmlformats.org/officeDocument/2006/relationships/hyperlink" Id="rId46" Target="https://www.congress.gov/bill/117th-congress/house-bill/4346/actions" TargetMode="External" /><Relationship Type="http://schemas.openxmlformats.org/officeDocument/2006/relationships/hyperlink" Id="rId35" Target="https://www.congress.gov/bill/118th-congress/house-bill/4364/all-actions" TargetMode="External" /><Relationship Type="http://schemas.openxmlformats.org/officeDocument/2006/relationships/hyperlink" Id="rId22" Target="https://www.congress.gov/bill/118th-congress/house-bill/877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