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house-floor-decorum"/>
    <w:p>
      <w:pPr>
        <w:pStyle w:val="Heading1"/>
      </w:pPr>
      <w:r>
        <w:t xml:space="preserve">House Floor Decorum</w:t>
      </w:r>
    </w:p>
    <w:bookmarkStart w:id="23" w:name="photographs-audio-and-visual-recordings"/>
    <w:p>
      <w:pPr>
        <w:pStyle w:val="Heading3"/>
      </w:pPr>
      <w:r>
        <w:t xml:space="preserve">Photographs, Audio And Visual Recordings</w:t>
      </w:r>
    </w:p>
    <w:p>
      <w:pPr>
        <w:pStyle w:val="FirstParagraph"/>
      </w:pPr>
      <w:r>
        <w:rPr>
          <w:bCs/>
          <w:b/>
        </w:rPr>
        <w:t xml:space="preserve">2017: Fitzpatrick Voted To Allow Representatives To Be Fined For</w:t>
      </w:r>
      <w:r>
        <w:rPr>
          <w:bCs/>
          <w:b/>
        </w:rPr>
        <w:t xml:space="preserve"> </w:t>
      </w:r>
      <w:r>
        <w:rPr>
          <w:bCs/>
          <w:b/>
        </w:rPr>
        <w:t xml:space="preserve">Taking Pictures In The House Chamber As Part Of An Effort In Response To</w:t>
      </w:r>
      <w:r>
        <w:rPr>
          <w:bCs/>
          <w:b/>
        </w:rPr>
        <w:t xml:space="preserve"> </w:t>
      </w:r>
      <w:r>
        <w:rPr>
          <w:bCs/>
          <w:b/>
        </w:rPr>
        <w:t xml:space="preserve">The Democrats Protest In June 2016 Over Inaction Over Gun Safety.</w:t>
      </w:r>
      <w:r>
        <w:t xml:space="preserve"> </w:t>
      </w:r>
      <w:r>
        <w:t xml:space="preserve">In</w:t>
      </w:r>
      <w:r>
        <w:t xml:space="preserve"> </w:t>
      </w:r>
      <w:r>
        <w:t xml:space="preserve">January 2017, Fitzpatrick voted for House rules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provide[d] for members to be</w:t>
      </w:r>
      <w:r>
        <w:t xml:space="preserve"> </w:t>
      </w:r>
      <w:r>
        <w:t xml:space="preserve">fined, and their salaries docked, for violating House policies against</w:t>
      </w:r>
      <w:r>
        <w:t xml:space="preserve"> </w:t>
      </w:r>
      <w:r>
        <w:t xml:space="preserve">taking photographs in the House chamber, for making audio or visual</w:t>
      </w:r>
      <w:r>
        <w:t xml:space="preserve"> </w:t>
      </w:r>
      <w:r>
        <w:t xml:space="preserve">recordings or broadcasting such images, or for disrupting House</w:t>
      </w:r>
      <w:r>
        <w:t xml:space="preserve"> </w:t>
      </w:r>
      <w:r>
        <w:t xml:space="preserve">proceedings by taking certain actions that impair decorum on the House</w:t>
      </w:r>
      <w:r>
        <w:t xml:space="preserve"> </w:t>
      </w:r>
      <w:r>
        <w:t xml:space="preserve">floor. It also [would have] ma[d]es certain</w:t>
      </w:r>
      <w:r>
        <w:t xml:space="preserve"> </w:t>
      </w:r>
      <w:r>
        <w:t xml:space="preserve">‘</w:t>
      </w:r>
      <w:r>
        <w:t xml:space="preserve">disorderly or</w:t>
      </w:r>
      <w:r>
        <w:t xml:space="preserve"> </w:t>
      </w:r>
      <w:r>
        <w:t xml:space="preserve">disruptive conduct</w:t>
      </w:r>
      <w:r>
        <w:t xml:space="preserve">’</w:t>
      </w:r>
      <w:r>
        <w:t xml:space="preserve"> </w:t>
      </w:r>
      <w:r>
        <w:t xml:space="preserve">by members in the chamber subject to investigation</w:t>
      </w:r>
      <w:r>
        <w:t xml:space="preserve"> </w:t>
      </w:r>
      <w:r>
        <w:t xml:space="preserve">and possible recommendation for disciplinary action by the Ethics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the resolution. The House passed the</w:t>
      </w:r>
      <w:r>
        <w:t xml:space="preserve"> </w:t>
      </w:r>
      <w:r>
        <w:t xml:space="preserve">resolution by a vote of 234 to 193. [House Vote 6,</w:t>
      </w:r>
      <w:r>
        <w:t xml:space="preserve"> </w:t>
      </w:r>
      <w:hyperlink r:id="rId20">
        <w:r>
          <w:rPr>
            <w:rStyle w:val="Hyperlink"/>
          </w:rPr>
          <w:t xml:space="preserve">1/3/17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Rule Was In Response To The Democrats Protest Over GOP</w:t>
      </w:r>
      <w:r>
        <w:rPr>
          <w:bCs/>
          <w:b/>
        </w:rPr>
        <w:t xml:space="preserve"> </w:t>
      </w:r>
      <w:r>
        <w:rPr>
          <w:bCs/>
          <w:b/>
        </w:rPr>
        <w:t xml:space="preserve">Inaction Over Gun Safety.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provisions are in response to the 24-hour-plus protest by</w:t>
      </w:r>
      <w:r>
        <w:t xml:space="preserve"> </w:t>
      </w:r>
      <w:r>
        <w:t xml:space="preserve">Democrats last June when they disrupted House floor proceedings to</w:t>
      </w:r>
      <w:r>
        <w:t xml:space="preserve"> </w:t>
      </w:r>
      <w:r>
        <w:t xml:space="preserve">protest GOP inaction on gun control legislation in the wake of the</w:t>
      </w:r>
      <w:r>
        <w:t xml:space="preserve"> </w:t>
      </w:r>
      <w:r>
        <w:t xml:space="preserve">Orlando nightclub mass shooting, including a proposal to prohibit</w:t>
      </w:r>
      <w:r>
        <w:t xml:space="preserve"> </w:t>
      </w:r>
      <w:r>
        <w:t xml:space="preserve">persons on the FBI’s terrorism watch list from purchasing firearms.</w:t>
      </w:r>
      <w:r>
        <w:t xml:space="preserve"> </w:t>
      </w:r>
      <w:r>
        <w:t xml:space="preserve">When Republicans recessed and eventually adjourned the House,</w:t>
      </w:r>
      <w:r>
        <w:t xml:space="preserve"> </w:t>
      </w:r>
      <w:r>
        <w:t xml:space="preserve">Democrats continued to livestream their sit-in from the House</w:t>
      </w:r>
      <w:r>
        <w:t xml:space="preserve"> </w:t>
      </w:r>
      <w:r>
        <w:t xml:space="preserve">chamber using smartphone apps.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1/2/17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006.xml" TargetMode="External" /><Relationship Type="http://schemas.openxmlformats.org/officeDocument/2006/relationships/hyperlink" Id="rId21" Target="http://www.cq.com/doc/har-5011550?19" TargetMode="External" /><Relationship Type="http://schemas.openxmlformats.org/officeDocument/2006/relationships/hyperlink" Id="rId22" Target="https://www.congress.gov/bill/115th-congress/house-resolution/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006.xml" TargetMode="External" /><Relationship Type="http://schemas.openxmlformats.org/officeDocument/2006/relationships/hyperlink" Id="rId21" Target="http://www.cq.com/doc/har-5011550?19" TargetMode="External" /><Relationship Type="http://schemas.openxmlformats.org/officeDocument/2006/relationships/hyperlink" Id="rId22" Target="https://www.congress.gov/bill/115th-congress/house-resolution/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