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9" w:name="federal-reserve"/>
    <w:p>
      <w:pPr>
        <w:pStyle w:val="Heading1"/>
      </w:pPr>
      <w:r>
        <w:t xml:space="preserve">Federal Reserve</w:t>
      </w:r>
    </w:p>
    <w:bookmarkStart w:id="33" w:name="central-bank-digital-currency"/>
    <w:p>
      <w:pPr>
        <w:pStyle w:val="Heading3"/>
      </w:pPr>
      <w:r>
        <w:t xml:space="preserve">Central Bank Digital Currency</w:t>
      </w:r>
    </w:p>
    <w:p>
      <w:pPr>
        <w:pStyle w:val="FirstParagraph"/>
      </w:pPr>
      <w:r>
        <w:rPr>
          <w:bCs/>
          <w:b/>
        </w:rPr>
        <w:t xml:space="preserve">2024: Fitzpatrick Voted To Prohibit The Federal Reserve From</w:t>
      </w:r>
      <w:r>
        <w:rPr>
          <w:bCs/>
          <w:b/>
        </w:rPr>
        <w:t xml:space="preserve"> </w:t>
      </w:r>
      <w:r>
        <w:rPr>
          <w:bCs/>
          <w:b/>
        </w:rPr>
        <w:t xml:space="preserve">Implementing A Central Bank Digital Currency Or A Similar Digital Asset</w:t>
      </w:r>
      <w:r>
        <w:rPr>
          <w:bCs/>
          <w:b/>
        </w:rPr>
        <w:t xml:space="preserve"> </w:t>
      </w:r>
      <w:r>
        <w:rPr>
          <w:bCs/>
          <w:b/>
        </w:rPr>
        <w:t xml:space="preserve">Without Congressional Approval.</w:t>
      </w:r>
      <w:r>
        <w:t xml:space="preserve"> </w:t>
      </w:r>
      <w:r>
        <w:t xml:space="preserve">In May 2024, Fitzpatrick voted for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that would generally</w:t>
      </w:r>
      <w:r>
        <w:t xml:space="preserve"> </w:t>
      </w:r>
      <w:r>
        <w:t xml:space="preserve">prohibit the Federal Reserve from issuing a central bank digital</w:t>
      </w:r>
      <w:r>
        <w:t xml:space="preserve"> </w:t>
      </w:r>
      <w:r>
        <w:t xml:space="preserve">currency (CBDC), also known as a</w:t>
      </w:r>
      <w:r>
        <w:t xml:space="preserve"> </w:t>
      </w:r>
      <w:r>
        <w:t xml:space="preserve">‘</w:t>
      </w:r>
      <w:r>
        <w:t xml:space="preserve">digital dollar,</w:t>
      </w:r>
      <w:r>
        <w:t xml:space="preserve">’</w:t>
      </w:r>
      <w:r>
        <w:t xml:space="preserve"> </w:t>
      </w:r>
      <w:r>
        <w:t xml:space="preserve">either directly or</w:t>
      </w:r>
      <w:r>
        <w:t xml:space="preserve"> </w:t>
      </w:r>
      <w:r>
        <w:t xml:space="preserve">indirectly to individuals, or from using any substantially similar</w:t>
      </w:r>
      <w:r>
        <w:t xml:space="preserve"> </w:t>
      </w:r>
      <w:r>
        <w:t xml:space="preserve">digital asset to implement Fed monetary policy. It would prohibit the</w:t>
      </w:r>
      <w:r>
        <w:t xml:space="preserve"> </w:t>
      </w:r>
      <w:r>
        <w:t xml:space="preserve">Fed from offering any products or services directly to an individual or</w:t>
      </w:r>
      <w:r>
        <w:t xml:space="preserve"> </w:t>
      </w:r>
      <w:r>
        <w:t xml:space="preserve">maintaining an account on behalf of an individual, in particular a CBDC.</w:t>
      </w:r>
      <w:r>
        <w:t xml:space="preserve"> </w:t>
      </w:r>
      <w:r>
        <w:t xml:space="preserve">It would stipulate that no similar digital asset could be offered by the</w:t>
      </w:r>
      <w:r>
        <w:t xml:space="preserve"> </w:t>
      </w:r>
      <w:r>
        <w:t xml:space="preserve">Fed to individuals indirectly through a financial institution or other</w:t>
      </w:r>
      <w:r>
        <w:t xml:space="preserve"> </w:t>
      </w:r>
      <w:r>
        <w:t xml:space="preserve">intermediary. It also would prohibit the Fed from issuing a CBDC without</w:t>
      </w:r>
      <w:r>
        <w:t xml:space="preserve"> </w:t>
      </w:r>
      <w:r>
        <w:t xml:space="preserve">congressional approval, and the Treasury Department from directing the</w:t>
      </w:r>
      <w:r>
        <w:t xml:space="preserve"> </w:t>
      </w:r>
      <w:r>
        <w:t xml:space="preserve">Fed to issue a CBDC without congressional approval. The bill's</w:t>
      </w:r>
      <w:r>
        <w:t xml:space="preserve"> </w:t>
      </w:r>
      <w:r>
        <w:t xml:space="preserve">restrictions would not apply to</w:t>
      </w:r>
      <w:r>
        <w:t xml:space="preserve"> </w:t>
      </w:r>
      <w:r>
        <w:t xml:space="preserve">‘</w:t>
      </w:r>
      <w:r>
        <w:t xml:space="preserve">any dollar-denominated currency that is</w:t>
      </w:r>
      <w:r>
        <w:t xml:space="preserve"> </w:t>
      </w:r>
      <w:r>
        <w:t xml:space="preserve">open, permissionless, and private, and fully preserves the privacy</w:t>
      </w:r>
      <w:r>
        <w:t xml:space="preserve"> </w:t>
      </w:r>
      <w:r>
        <w:t xml:space="preserve">protections of United States coins and physical currency.</w:t>
      </w:r>
      <w:r>
        <w:t xml:space="preserve">’</w:t>
      </w:r>
      <w:r>
        <w:t xml:space="preserve"> </w:t>
      </w:r>
      <w:r>
        <w:t xml:space="preserve">As amended,</w:t>
      </w:r>
      <w:r>
        <w:t xml:space="preserve"> </w:t>
      </w:r>
      <w:r>
        <w:t xml:space="preserve">it would prohibit the Fed from designing, building, developing or</w:t>
      </w:r>
      <w:r>
        <w:t xml:space="preserve"> </w:t>
      </w:r>
      <w:r>
        <w:t xml:space="preserve">establishing a central bank digital currency unless otherwise authorized</w:t>
      </w:r>
      <w:r>
        <w:t xml:space="preserve"> </w:t>
      </w:r>
      <w:r>
        <w:t xml:space="preserve">by Congress. It also would prohibit the Fed from carrying out a program</w:t>
      </w:r>
      <w:r>
        <w:t xml:space="preserve"> </w:t>
      </w:r>
      <w:r>
        <w:t xml:space="preserve">to test the practicability of issuing such a digital currency.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216 to 192.</w:t>
      </w:r>
      <w:r>
        <w:t xml:space="preserve"> </w:t>
      </w:r>
      <w:r>
        <w:t xml:space="preserve">[House Vote 230,</w:t>
      </w:r>
      <w:r>
        <w:t xml:space="preserve"> </w:t>
      </w:r>
      <w:hyperlink r:id="rId20">
        <w:r>
          <w:rPr>
            <w:rStyle w:val="Hyperlink"/>
          </w:rPr>
          <w:t xml:space="preserve">5/23/24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5/23/24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5403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Democrats Worried The Bill Would Put The United States Behind</w:t>
      </w:r>
      <w:r>
        <w:rPr>
          <w:bCs/>
          <w:b/>
        </w:rPr>
        <w:t xml:space="preserve"> </w:t>
      </w:r>
      <w:r>
        <w:rPr>
          <w:bCs/>
          <w:b/>
        </w:rPr>
        <w:t xml:space="preserve">Other Countries Developing A Digital Currency And Would Impede U.S.</w:t>
      </w:r>
      <w:r>
        <w:rPr>
          <w:bCs/>
          <w:b/>
        </w:rPr>
        <w:t xml:space="preserve"> </w:t>
      </w:r>
      <w:r>
        <w:rPr>
          <w:bCs/>
          <w:b/>
        </w:rPr>
        <w:t xml:space="preserve">Research On Digital Currencies.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Ranking member Maxine Waters of California and other</w:t>
      </w:r>
      <w:r>
        <w:t xml:space="preserve"> </w:t>
      </w:r>
      <w:r>
        <w:t xml:space="preserve">Democrats criticized the legislation, saying it would cause the U.S.</w:t>
      </w:r>
      <w:r>
        <w:t xml:space="preserve"> </w:t>
      </w:r>
      <w:r>
        <w:t xml:space="preserve">to fall behind other countries moving forward in their consideration</w:t>
      </w:r>
      <w:r>
        <w:t xml:space="preserve"> </w:t>
      </w:r>
      <w:r>
        <w:t xml:space="preserve">of a central bank digital currency and could threaten the dollar’s</w:t>
      </w:r>
      <w:r>
        <w:t xml:space="preserve"> </w:t>
      </w:r>
      <w:r>
        <w:t xml:space="preserve">position as the world reserve currency.</w:t>
      </w:r>
      <w:r>
        <w:t xml:space="preserve"> </w:t>
      </w:r>
      <w:r>
        <w:t xml:space="preserve">‘</w:t>
      </w:r>
      <w:r>
        <w:t xml:space="preserve">We have learned that a CBDC</w:t>
      </w:r>
      <w:r>
        <w:t xml:space="preserve"> </w:t>
      </w:r>
      <w:r>
        <w:t xml:space="preserve">has the potential to improve our payment system, including the</w:t>
      </w:r>
      <w:r>
        <w:t xml:space="preserve"> </w:t>
      </w:r>
      <w:r>
        <w:t xml:space="preserve">ability to make quicker and safer cross border payments between</w:t>
      </w:r>
      <w:r>
        <w:t xml:space="preserve"> </w:t>
      </w:r>
      <w:r>
        <w:t xml:space="preserve">institutions,</w:t>
      </w:r>
      <w:r>
        <w:t xml:space="preserve">’</w:t>
      </w:r>
      <w:r>
        <w:t xml:space="preserve"> </w:t>
      </w:r>
      <w:r>
        <w:t xml:space="preserve">Waters said.</w:t>
      </w:r>
      <w:r>
        <w:t xml:space="preserve"> </w:t>
      </w:r>
      <w:r>
        <w:t xml:space="preserve">‘</w:t>
      </w:r>
      <w:r>
        <w:t xml:space="preserve">However, I recognize that there are</w:t>
      </w:r>
      <w:r>
        <w:t xml:space="preserve"> </w:t>
      </w:r>
      <w:r>
        <w:t xml:space="preserve">still several challenges that we must continue to explore, including</w:t>
      </w:r>
      <w:r>
        <w:t xml:space="preserve"> </w:t>
      </w:r>
      <w:r>
        <w:t xml:space="preserve">with regard to consumer protection, national security, and financial</w:t>
      </w:r>
      <w:r>
        <w:t xml:space="preserve"> </w:t>
      </w:r>
      <w:r>
        <w:t xml:space="preserve">inclusion.</w:t>
      </w:r>
      <w:r>
        <w:t xml:space="preserve">’</w:t>
      </w:r>
      <w:r>
        <w:t xml:space="preserve"> </w:t>
      </w:r>
      <w:r>
        <w:t xml:space="preserve">The bill would have a chilling effect on research into</w:t>
      </w:r>
      <w:r>
        <w:t xml:space="preserve"> </w:t>
      </w:r>
      <w:r>
        <w:t xml:space="preserve">those challenges, Waters said.</w:t>
      </w:r>
      <w:r>
        <w:t xml:space="preserve"> </w:t>
      </w:r>
      <w:r>
        <w:t xml:space="preserve">‘</w:t>
      </w:r>
      <w:r>
        <w:t xml:space="preserve">It may ultimately restrict the Fed</w:t>
      </w:r>
      <w:r>
        <w:t xml:space="preserve"> </w:t>
      </w:r>
      <w:r>
        <w:t xml:space="preserve">and Treasury from continuing their important research and testing.</w:t>
      </w:r>
      <w:r>
        <w:t xml:space="preserve"> </w:t>
      </w:r>
      <w:r>
        <w:t xml:space="preserve">This bill would unnecessarily hinder innovation before we've had a</w:t>
      </w:r>
      <w:r>
        <w:t xml:space="preserve"> </w:t>
      </w:r>
      <w:r>
        <w:t xml:space="preserve">chance to fully explore CBDCs' potential benefits and challenges,</w:t>
      </w:r>
      <w:r>
        <w:t xml:space="preserve">’</w:t>
      </w:r>
      <w:r>
        <w:t xml:space="preserve"> </w:t>
      </w:r>
      <w:r>
        <w:t xml:space="preserve">Waters said.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9/20/23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Stated The Bill Was Needed To Protect Privacy,</w:t>
      </w:r>
      <w:r>
        <w:rPr>
          <w:bCs/>
          <w:b/>
        </w:rPr>
        <w:t xml:space="preserve"> </w:t>
      </w:r>
      <w:r>
        <w:rPr>
          <w:bCs/>
          <w:b/>
        </w:rPr>
        <w:t xml:space="preserve">Individual Sovereignty, And Free Market Competitiveness.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‘</w:t>
      </w:r>
      <w:r>
        <w:t xml:space="preserve">My bill ensures the United States</w:t>
      </w:r>
      <w:r>
        <w:t xml:space="preserve"> </w:t>
      </w:r>
      <w:r>
        <w:t xml:space="preserve">digital currency policy is in the hands of the American people, not</w:t>
      </w:r>
      <w:r>
        <w:t xml:space="preserve"> </w:t>
      </w:r>
      <w:r>
        <w:t xml:space="preserve">the administrative state, so that it reflects our American values of</w:t>
      </w:r>
      <w:r>
        <w:t xml:space="preserve"> </w:t>
      </w:r>
      <w:r>
        <w:t xml:space="preserve">privacy, individual sovereignty, and free market competitiveness,</w:t>
      </w:r>
      <w:r>
        <w:t xml:space="preserve">’</w:t>
      </w:r>
      <w:r>
        <w:t xml:space="preserve"> </w:t>
      </w:r>
      <w:r>
        <w:t xml:space="preserve">said House Majority Whip Tom Emmer, R-Minn., who introduced the</w:t>
      </w:r>
      <w:r>
        <w:t xml:space="preserve"> </w:t>
      </w:r>
      <w:r>
        <w:t xml:space="preserve">legislation.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9/20/23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2024: Fitzpatrick Voted To Prohibit The Federal Reserve From</w:t>
      </w:r>
      <w:r>
        <w:rPr>
          <w:bCs/>
          <w:b/>
        </w:rPr>
        <w:t xml:space="preserve"> </w:t>
      </w:r>
      <w:r>
        <w:rPr>
          <w:bCs/>
          <w:b/>
        </w:rPr>
        <w:t xml:space="preserve">Implementing A Central Bank Digital Currency And To Prohibit The</w:t>
      </w:r>
      <w:r>
        <w:rPr>
          <w:bCs/>
          <w:b/>
        </w:rPr>
        <w:t xml:space="preserve"> </w:t>
      </w:r>
      <w:r>
        <w:rPr>
          <w:bCs/>
          <w:b/>
        </w:rPr>
        <w:t xml:space="preserve">Treasury Department To Direct The Federal Reserve To Do So.</w:t>
      </w:r>
      <w:r>
        <w:t xml:space="preserve"> </w:t>
      </w:r>
      <w:r>
        <w:t xml:space="preserve">In May</w:t>
      </w:r>
      <w:r>
        <w:t xml:space="preserve"> </w:t>
      </w:r>
      <w:r>
        <w:t xml:space="preserve">2024, Fitzpatrick voted for , according to Congressional Quarterly,</w:t>
      </w:r>
      <w:r>
        <w:t xml:space="preserve"> </w:t>
      </w:r>
      <w:r>
        <w:t xml:space="preserve">“</w:t>
      </w:r>
      <w:r>
        <w:t xml:space="preserve">amendment no. 3 that would prohibit the Federal Reserve Board of</w:t>
      </w:r>
      <w:r>
        <w:t xml:space="preserve"> </w:t>
      </w:r>
      <w:r>
        <w:t xml:space="preserve">Governors from designing, building, developing, establishing or issuing</w:t>
      </w:r>
      <w:r>
        <w:t xml:space="preserve"> </w:t>
      </w:r>
      <w:r>
        <w:t xml:space="preserve">a central bank digital currency. It also would prohibit the Treasury</w:t>
      </w:r>
      <w:r>
        <w:t xml:space="preserve"> </w:t>
      </w:r>
      <w:r>
        <w:t xml:space="preserve">Department from directing the Federal Reserve Board of Governors for</w:t>
      </w:r>
      <w:r>
        <w:t xml:space="preserve"> </w:t>
      </w:r>
      <w:r>
        <w:t xml:space="preserve">carrying out any of those actions.</w:t>
      </w:r>
      <w:r>
        <w:t xml:space="preserve">”</w:t>
      </w:r>
      <w:r>
        <w:t xml:space="preserve"> </w:t>
      </w:r>
      <w:r>
        <w:t xml:space="preserve">The vote was on the amendment. The</w:t>
      </w:r>
      <w:r>
        <w:t xml:space="preserve"> </w:t>
      </w:r>
      <w:r>
        <w:t xml:space="preserve">House adopted the amendment by a vote of 212 to 195. [House Vote 229,</w:t>
      </w:r>
      <w:r>
        <w:t xml:space="preserve"> </w:t>
      </w:r>
      <w:hyperlink r:id="rId24">
        <w:r>
          <w:rPr>
            <w:rStyle w:val="Hyperlink"/>
          </w:rPr>
          <w:t xml:space="preserve">5/23/24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5/23/24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H.Amdt.926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5403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Voted Against Requiring Congressional Approval Prior</w:t>
      </w:r>
      <w:r>
        <w:rPr>
          <w:bCs/>
          <w:b/>
        </w:rPr>
        <w:t xml:space="preserve"> </w:t>
      </w:r>
      <w:r>
        <w:rPr>
          <w:bCs/>
          <w:b/>
        </w:rPr>
        <w:t xml:space="preserve">To The Federal Reserve Implementing A Central Bank Digital Currency.</w:t>
      </w:r>
      <w:r>
        <w:t xml:space="preserve"> </w:t>
      </w:r>
      <w:r>
        <w:t xml:space="preserve">In May 2024, Fitzpatrick voted against 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amendment no. 2 that would prohibit the Federal Reserve</w:t>
      </w:r>
      <w:r>
        <w:t xml:space="preserve"> </w:t>
      </w:r>
      <w:r>
        <w:t xml:space="preserve">Board of Governors and Federal Reserve Banks from establishing, carrying</w:t>
      </w:r>
      <w:r>
        <w:t xml:space="preserve"> </w:t>
      </w:r>
      <w:r>
        <w:t xml:space="preserve">out or approving a program to test the practicability of issuing a</w:t>
      </w:r>
      <w:r>
        <w:t xml:space="preserve"> </w:t>
      </w:r>
      <w:r>
        <w:t xml:space="preserve">central bank digital currency, unless otherwise authorized by Congress.</w:t>
      </w:r>
      <w:r>
        <w:t xml:space="preserve">”</w:t>
      </w:r>
      <w:r>
        <w:t xml:space="preserve"> </w:t>
      </w:r>
      <w:r>
        <w:t xml:space="preserve">The vote was on the amendment. The House adopted the amendment by a vote</w:t>
      </w:r>
      <w:r>
        <w:t xml:space="preserve"> </w:t>
      </w:r>
      <w:r>
        <w:t xml:space="preserve">of 206 to 193. [House Vote 228,</w:t>
      </w:r>
      <w:r>
        <w:t xml:space="preserve"> </w:t>
      </w:r>
      <w:hyperlink r:id="rId27">
        <w:r>
          <w:rPr>
            <w:rStyle w:val="Hyperlink"/>
          </w:rPr>
          <w:t xml:space="preserve">5/23/24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5/23/24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H.Amdt.925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5403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Voted To Prohibit The Federal Reserve From</w:t>
      </w:r>
      <w:r>
        <w:rPr>
          <w:bCs/>
          <w:b/>
        </w:rPr>
        <w:t xml:space="preserve"> </w:t>
      </w:r>
      <w:r>
        <w:rPr>
          <w:bCs/>
          <w:b/>
        </w:rPr>
        <w:t xml:space="preserve">Implementing A Central Bank Digital Currency.</w:t>
      </w:r>
      <w:r>
        <w:t xml:space="preserve"> </w:t>
      </w:r>
      <w:r>
        <w:t xml:space="preserve">In May 2024, Fitzpatrick</w:t>
      </w:r>
      <w:r>
        <w:t xml:space="preserve"> </w:t>
      </w:r>
      <w:r>
        <w:t xml:space="preserve">voted for , according to Congressional Quarterly,</w:t>
      </w:r>
      <w:r>
        <w:t xml:space="preserve"> </w:t>
      </w:r>
      <w:r>
        <w:t xml:space="preserve">“</w:t>
      </w:r>
      <w:r>
        <w:t xml:space="preserve">amendment no. 1 that</w:t>
      </w:r>
      <w:r>
        <w:t xml:space="preserve"> </w:t>
      </w:r>
      <w:r>
        <w:t xml:space="preserve">would express the sense of Congress that the Federal Reserve Board of</w:t>
      </w:r>
      <w:r>
        <w:t xml:space="preserve"> </w:t>
      </w:r>
      <w:r>
        <w:t xml:space="preserve">Governors should not be permitted to develop, create or implement a</w:t>
      </w:r>
      <w:r>
        <w:t xml:space="preserve"> </w:t>
      </w:r>
      <w:r>
        <w:t xml:space="preserve">central bank digital currency, or use any such tool to implement</w:t>
      </w:r>
      <w:r>
        <w:t xml:space="preserve"> </w:t>
      </w:r>
      <w:r>
        <w:t xml:space="preserve">monetary policy.</w:t>
      </w:r>
      <w:r>
        <w:t xml:space="preserve">”</w:t>
      </w:r>
      <w:r>
        <w:t xml:space="preserve"> </w:t>
      </w:r>
      <w:r>
        <w:t xml:space="preserve">The vote was on the amendment. The House adopted the</w:t>
      </w:r>
      <w:r>
        <w:t xml:space="preserve"> </w:t>
      </w:r>
      <w:r>
        <w:t xml:space="preserve">amendment by a vote of 204 to 106. [House Vote 227,</w:t>
      </w:r>
      <w:r>
        <w:t xml:space="preserve"> </w:t>
      </w:r>
      <w:hyperlink r:id="rId30">
        <w:r>
          <w:rPr>
            <w:rStyle w:val="Hyperlink"/>
          </w:rPr>
          <w:t xml:space="preserve">5/23/24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5/23/24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H.Amdt.924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5403</w:t>
        </w:r>
      </w:hyperlink>
      <w:r>
        <w:t xml:space="preserve">]</w:t>
      </w:r>
    </w:p>
    <w:bookmarkEnd w:id="33"/>
    <w:bookmarkStart w:id="38" w:name="reform"/>
    <w:p>
      <w:pPr>
        <w:pStyle w:val="Heading3"/>
      </w:pPr>
      <w:r>
        <w:t xml:space="preserve">Reform</w:t>
      </w:r>
    </w:p>
    <w:p>
      <w:pPr>
        <w:pStyle w:val="FirstParagraph"/>
      </w:pPr>
      <w:r>
        <w:rPr>
          <w:bCs/>
          <w:b/>
        </w:rPr>
        <w:t xml:space="preserve">2017: Fitzpatrick Voted For Legislation That Would Have Repealed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 Portions Of Dodd-Frank, Including Requiring The Federal</w:t>
      </w:r>
      <w:r>
        <w:rPr>
          <w:bCs/>
          <w:b/>
        </w:rPr>
        <w:t xml:space="preserve"> </w:t>
      </w:r>
      <w:r>
        <w:rPr>
          <w:bCs/>
          <w:b/>
        </w:rPr>
        <w:t xml:space="preserve">Reserve To Create A Mathematical Formula Dictating Policy.</w:t>
      </w:r>
      <w:r>
        <w:t xml:space="preserve"> </w:t>
      </w:r>
      <w:r>
        <w:t xml:space="preserve">In June</w:t>
      </w:r>
      <w:r>
        <w:t xml:space="preserve"> </w:t>
      </w:r>
      <w:r>
        <w:t xml:space="preserve">2017, Fitzpatrick voted for the Financial Choice Act. According to NPR,</w:t>
      </w:r>
      <w:r>
        <w:t xml:space="preserve"> </w:t>
      </w:r>
      <w:r>
        <w:t xml:space="preserve">“</w:t>
      </w:r>
      <w:r>
        <w:t xml:space="preserve">House Republicans voted Thursday to deliver on their promise to repeal</w:t>
      </w:r>
      <w:r>
        <w:t xml:space="preserve"> </w:t>
      </w:r>
      <w:r>
        <w:t xml:space="preserve">Dodd-Frank — the massive set of Wall Street regulations President</w:t>
      </w:r>
      <w:r>
        <w:t xml:space="preserve"> </w:t>
      </w:r>
      <w:r>
        <w:t xml:space="preserve">Barack Obama signed into law after the 2008 financial crisis. In a near</w:t>
      </w:r>
      <w:r>
        <w:t xml:space="preserve"> </w:t>
      </w:r>
      <w:r>
        <w:t xml:space="preserve">party-line vote, the House approved a bill, dubbed the Financial Choice</w:t>
      </w:r>
      <w:r>
        <w:t xml:space="preserve"> </w:t>
      </w:r>
      <w:r>
        <w:t xml:space="preserve">Act, which scales back or eliminates many of the post-crisis banking</w:t>
      </w:r>
      <w:r>
        <w:t xml:space="preserve"> </w:t>
      </w:r>
      <w:r>
        <w:t xml:space="preserve">rules.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233 to 186. The Senate took no substantive action on the legislation.</w:t>
      </w:r>
      <w:r>
        <w:t xml:space="preserve"> </w:t>
      </w:r>
      <w:r>
        <w:t xml:space="preserve">[House Vote 299,</w:t>
      </w:r>
      <w:r>
        <w:t xml:space="preserve"> </w:t>
      </w:r>
      <w:hyperlink r:id="rId34">
        <w:r>
          <w:rPr>
            <w:rStyle w:val="Hyperlink"/>
          </w:rPr>
          <w:t xml:space="preserve">6/8/17</w:t>
        </w:r>
      </w:hyperlink>
      <w:r>
        <w:t xml:space="preserve">;</w:t>
      </w:r>
      <w:r>
        <w:t xml:space="preserve"> </w:t>
      </w:r>
      <w:r>
        <w:t xml:space="preserve">NPR,</w:t>
      </w:r>
      <w:r>
        <w:t xml:space="preserve"> </w:t>
      </w:r>
      <w:hyperlink r:id="rId35">
        <w:r>
          <w:rPr>
            <w:rStyle w:val="Hyperlink"/>
          </w:rPr>
          <w:t xml:space="preserve">6/8/17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Legislation Required The Federal Reserve Create A Mathematical</w:t>
      </w:r>
      <w:r>
        <w:rPr>
          <w:bCs/>
          <w:b/>
        </w:rPr>
        <w:t xml:space="preserve"> </w:t>
      </w:r>
      <w:r>
        <w:rPr>
          <w:bCs/>
          <w:b/>
        </w:rPr>
        <w:t xml:space="preserve">Formula To Dictate Policy.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requires the FOMC to develop a mathematical rule — the</w:t>
      </w:r>
      <w:r>
        <w:t xml:space="preserve"> </w:t>
      </w:r>
      <w:r>
        <w:t xml:space="preserve">Directive Policy Rule (DPR) — to direct its decision making on</w:t>
      </w:r>
      <w:r>
        <w:t xml:space="preserve"> </w:t>
      </w:r>
      <w:r>
        <w:t xml:space="preserve">monetary policy to achieve its dual mandate. The DPR must provide a</w:t>
      </w:r>
      <w:r>
        <w:t xml:space="preserve"> </w:t>
      </w:r>
      <w:r>
        <w:t xml:space="preserve">strategy to achieve specified goals, identifying which interest rate</w:t>
      </w:r>
      <w:r>
        <w:t xml:space="preserve"> </w:t>
      </w:r>
      <w:r>
        <w:t xml:space="preserve">is targeted and describing the strategy for systematic adjustment of</w:t>
      </w:r>
      <w:r>
        <w:t xml:space="preserve"> </w:t>
      </w:r>
      <w:r>
        <w:t xml:space="preserve">the target through response to changes in inflation, estimates of</w:t>
      </w:r>
      <w:r>
        <w:t xml:space="preserve"> </w:t>
      </w:r>
      <w:r>
        <w:t xml:space="preserve">GDP, estimates of the monetary aggregate and any other variable that</w:t>
      </w:r>
      <w:r>
        <w:t xml:space="preserve"> </w:t>
      </w:r>
      <w:r>
        <w:t xml:space="preserve">the FOMC determines to be relevant. The DPR must state whether</w:t>
      </w:r>
      <w:r>
        <w:t xml:space="preserve"> </w:t>
      </w:r>
      <w:r>
        <w:t xml:space="preserve">variables used are historical, current or a forecast and must</w:t>
      </w:r>
      <w:r>
        <w:t xml:space="preserve"> </w:t>
      </w:r>
      <w:r>
        <w:t xml:space="preserve">include the method of calculating the variable. It must include a</w:t>
      </w:r>
      <w:r>
        <w:t xml:space="preserve"> </w:t>
      </w:r>
      <w:r>
        <w:t xml:space="preserve">mathematical function and a formula that predicts a range of future</w:t>
      </w:r>
      <w:r>
        <w:t xml:space="preserve"> </w:t>
      </w:r>
      <w:r>
        <w:t xml:space="preserve">values for the targeted interest rate based on changes to inflation,</w:t>
      </w:r>
      <w:r>
        <w:t xml:space="preserve"> </w:t>
      </w:r>
      <w:r>
        <w:t xml:space="preserve">GDP, the monetary aggregate and the other relevant variables, and</w:t>
      </w:r>
      <w:r>
        <w:t xml:space="preserve"> </w:t>
      </w:r>
      <w:r>
        <w:t xml:space="preserve">describe how bank reserves will be adjusted to achieve the target</w:t>
      </w:r>
      <w:r>
        <w:t xml:space="preserve"> </w:t>
      </w:r>
      <w:r>
        <w:t xml:space="preserve">interest rate. It must also include a calculation that describes</w:t>
      </w:r>
      <w:r>
        <w:t xml:space="preserve"> </w:t>
      </w:r>
      <w:r>
        <w:t xml:space="preserve">with mathematical precision the expected annual inflation rate over</w:t>
      </w:r>
      <w:r>
        <w:t xml:space="preserve"> </w:t>
      </w:r>
      <w:r>
        <w:t xml:space="preserve">a five-year period.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7">
        <w:r>
          <w:rPr>
            <w:rStyle w:val="Hyperlink"/>
          </w:rPr>
          <w:t xml:space="preserve">6/7/17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Legislation Reduced The Number Of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Stress Tests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On Large Banks.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directs the Fed to</w:t>
      </w:r>
      <w:r>
        <w:t xml:space="preserve"> </w:t>
      </w:r>
      <w:r>
        <w:t xml:space="preserve">reduce the frequency of</w:t>
      </w:r>
      <w:r>
        <w:t xml:space="preserve"> </w:t>
      </w:r>
      <w:r>
        <w:t xml:space="preserve">‘</w:t>
      </w:r>
      <w:r>
        <w:t xml:space="preserve">stress tests</w:t>
      </w:r>
      <w:r>
        <w:t xml:space="preserve">’</w:t>
      </w:r>
      <w:r>
        <w:t xml:space="preserve"> </w:t>
      </w:r>
      <w:r>
        <w:t xml:space="preserve">it conducts on banks with</w:t>
      </w:r>
      <w:r>
        <w:t xml:space="preserve"> </w:t>
      </w:r>
      <w:r>
        <w:t xml:space="preserve">assets of $50 billion or more to determine whether the banks have</w:t>
      </w:r>
      <w:r>
        <w:t xml:space="preserve"> </w:t>
      </w:r>
      <w:r>
        <w:t xml:space="preserve">sufficient capital to continue operations in times of economic and</w:t>
      </w:r>
      <w:r>
        <w:t xml:space="preserve"> </w:t>
      </w:r>
      <w:r>
        <w:t xml:space="preserve">financial stress — providing that such tests be conducted every</w:t>
      </w:r>
      <w:r>
        <w:t xml:space="preserve"> </w:t>
      </w:r>
      <w:r>
        <w:t xml:space="preserve">two years rather than annually.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7">
        <w:r>
          <w:rPr>
            <w:rStyle w:val="Hyperlink"/>
          </w:rPr>
          <w:t xml:space="preserve">6/7/17</w:t>
        </w:r>
      </w:hyperlink>
      <w:r>
        <w:t xml:space="preserve">]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4" Target="http://clerk.house.gov/evs/2017/roll299.xml" TargetMode="External" /><Relationship Type="http://schemas.openxmlformats.org/officeDocument/2006/relationships/hyperlink" Id="rId30" Target="http://clerk.house.gov/evs/2024/roll227.xml" TargetMode="External" /><Relationship Type="http://schemas.openxmlformats.org/officeDocument/2006/relationships/hyperlink" Id="rId27" Target="http://clerk.house.gov/evs/2024/roll228.xml" TargetMode="External" /><Relationship Type="http://schemas.openxmlformats.org/officeDocument/2006/relationships/hyperlink" Id="rId24" Target="http://clerk.house.gov/evs/2024/roll229.xml" TargetMode="External" /><Relationship Type="http://schemas.openxmlformats.org/officeDocument/2006/relationships/hyperlink" Id="rId20" Target="http://clerk.house.gov/evs/2024/roll230.xml" TargetMode="External" /><Relationship Type="http://schemas.openxmlformats.org/officeDocument/2006/relationships/hyperlink" Id="rId22" Target="http://www.congress.gov/bill/118th-congress/house-bill/5403/all-actions" TargetMode="External" /><Relationship Type="http://schemas.openxmlformats.org/officeDocument/2006/relationships/hyperlink" Id="rId37" Target="http://www.cq.com/doc/har-5116571?0" TargetMode="External" /><Relationship Type="http://schemas.openxmlformats.org/officeDocument/2006/relationships/hyperlink" Id="rId35" Target="http://www.npr.org/2017/06/08/532036374/house-passes-bill-aimed-at-reversing-dodd-frank-financial-regulations" TargetMode="External" /><Relationship Type="http://schemas.openxmlformats.org/officeDocument/2006/relationships/hyperlink" Id="rId23" Target="https://plus.cq.com/doc/news-7837045?44" TargetMode="External" /><Relationship Type="http://schemas.openxmlformats.org/officeDocument/2006/relationships/hyperlink" Id="rId31" Target="https://plus.cq.com/vote/2024/H/227?11" TargetMode="External" /><Relationship Type="http://schemas.openxmlformats.org/officeDocument/2006/relationships/hyperlink" Id="rId28" Target="https://plus.cq.com/vote/2024/H/228?11" TargetMode="External" /><Relationship Type="http://schemas.openxmlformats.org/officeDocument/2006/relationships/hyperlink" Id="rId25" Target="https://plus.cq.com/vote/2024/H/229?11" TargetMode="External" /><Relationship Type="http://schemas.openxmlformats.org/officeDocument/2006/relationships/hyperlink" Id="rId21" Target="https://plus.cq.com/vote/2024/H/230?11" TargetMode="External" /><Relationship Type="http://schemas.openxmlformats.org/officeDocument/2006/relationships/hyperlink" Id="rId32" Target="https://www.congress.gov/amendment/118th-congress/house-amendment/924/actions?s=a&amp;r=1" TargetMode="External" /><Relationship Type="http://schemas.openxmlformats.org/officeDocument/2006/relationships/hyperlink" Id="rId29" Target="https://www.congress.gov/amendment/118th-congress/house-amendment/925/actions?s=a&amp;r=1" TargetMode="External" /><Relationship Type="http://schemas.openxmlformats.org/officeDocument/2006/relationships/hyperlink" Id="rId26" Target="https://www.congress.gov/amendment/118th-congress/house-amendment/926/actions?s=a&amp;r=1" TargetMode="External" /><Relationship Type="http://schemas.openxmlformats.org/officeDocument/2006/relationships/hyperlink" Id="rId36" Target="https://www.congress.gov/bill/115th-congress/house-bill/10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://clerk.house.gov/evs/2017/roll299.xml" TargetMode="External" /><Relationship Type="http://schemas.openxmlformats.org/officeDocument/2006/relationships/hyperlink" Id="rId30" Target="http://clerk.house.gov/evs/2024/roll227.xml" TargetMode="External" /><Relationship Type="http://schemas.openxmlformats.org/officeDocument/2006/relationships/hyperlink" Id="rId27" Target="http://clerk.house.gov/evs/2024/roll228.xml" TargetMode="External" /><Relationship Type="http://schemas.openxmlformats.org/officeDocument/2006/relationships/hyperlink" Id="rId24" Target="http://clerk.house.gov/evs/2024/roll229.xml" TargetMode="External" /><Relationship Type="http://schemas.openxmlformats.org/officeDocument/2006/relationships/hyperlink" Id="rId20" Target="http://clerk.house.gov/evs/2024/roll230.xml" TargetMode="External" /><Relationship Type="http://schemas.openxmlformats.org/officeDocument/2006/relationships/hyperlink" Id="rId22" Target="http://www.congress.gov/bill/118th-congress/house-bill/5403/all-actions" TargetMode="External" /><Relationship Type="http://schemas.openxmlformats.org/officeDocument/2006/relationships/hyperlink" Id="rId37" Target="http://www.cq.com/doc/har-5116571?0" TargetMode="External" /><Relationship Type="http://schemas.openxmlformats.org/officeDocument/2006/relationships/hyperlink" Id="rId35" Target="http://www.npr.org/2017/06/08/532036374/house-passes-bill-aimed-at-reversing-dodd-frank-financial-regulations" TargetMode="External" /><Relationship Type="http://schemas.openxmlformats.org/officeDocument/2006/relationships/hyperlink" Id="rId23" Target="https://plus.cq.com/doc/news-7837045?44" TargetMode="External" /><Relationship Type="http://schemas.openxmlformats.org/officeDocument/2006/relationships/hyperlink" Id="rId31" Target="https://plus.cq.com/vote/2024/H/227?11" TargetMode="External" /><Relationship Type="http://schemas.openxmlformats.org/officeDocument/2006/relationships/hyperlink" Id="rId28" Target="https://plus.cq.com/vote/2024/H/228?11" TargetMode="External" /><Relationship Type="http://schemas.openxmlformats.org/officeDocument/2006/relationships/hyperlink" Id="rId25" Target="https://plus.cq.com/vote/2024/H/229?11" TargetMode="External" /><Relationship Type="http://schemas.openxmlformats.org/officeDocument/2006/relationships/hyperlink" Id="rId21" Target="https://plus.cq.com/vote/2024/H/230?11" TargetMode="External" /><Relationship Type="http://schemas.openxmlformats.org/officeDocument/2006/relationships/hyperlink" Id="rId32" Target="https://www.congress.gov/amendment/118th-congress/house-amendment/924/actions?s=a&amp;r=1" TargetMode="External" /><Relationship Type="http://schemas.openxmlformats.org/officeDocument/2006/relationships/hyperlink" Id="rId29" Target="https://www.congress.gov/amendment/118th-congress/house-amendment/925/actions?s=a&amp;r=1" TargetMode="External" /><Relationship Type="http://schemas.openxmlformats.org/officeDocument/2006/relationships/hyperlink" Id="rId26" Target="https://www.congress.gov/amendment/118th-congress/house-amendment/926/actions?s=a&amp;r=1" TargetMode="External" /><Relationship Type="http://schemas.openxmlformats.org/officeDocument/2006/relationships/hyperlink" Id="rId36" Target="https://www.congress.gov/bill/115th-congress/house-bill/10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2026-01-27T02:08:43Z</dcterms:created>
  <dcterms:modified xsi:type="dcterms:W3CDTF">2026-01-27T02:08:43Z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